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6BE" w:rsidRPr="007A06BE" w:rsidTr="007A06BE">
        <w:tc>
          <w:tcPr>
            <w:tcW w:w="9062" w:type="dxa"/>
          </w:tcPr>
          <w:p w:rsidR="007A06BE" w:rsidRPr="007A06BE" w:rsidRDefault="007A06BE" w:rsidP="009D3D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A06B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RELEVE DES DROITS ACQUIS AU TITRE DU COMPTE PERSONNEL DE FORMATION AU…</w:t>
            </w:r>
          </w:p>
        </w:tc>
      </w:tr>
    </w:tbl>
    <w:p w:rsid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06D81" w:rsidRDefault="00C06D81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A06BE">
        <w:rPr>
          <w:rFonts w:ascii="Arial" w:eastAsia="Times New Roman" w:hAnsi="Arial" w:cs="Arial"/>
          <w:sz w:val="24"/>
          <w:szCs w:val="24"/>
          <w:lang w:eastAsia="fr-FR"/>
        </w:rPr>
        <w:t>Madame, Monsieur,</w:t>
      </w:r>
    </w:p>
    <w:p w:rsid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06D81" w:rsidRPr="007A06BE" w:rsidRDefault="00C06D81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A06BE">
        <w:rPr>
          <w:rFonts w:ascii="Arial" w:eastAsia="Times New Roman" w:hAnsi="Arial" w:cs="Arial"/>
          <w:sz w:val="24"/>
          <w:szCs w:val="24"/>
          <w:lang w:eastAsia="fr-FR"/>
        </w:rPr>
        <w:t>Le compte personnel de formation (CPF) est entré en vigueur depuis le 1</w:t>
      </w:r>
      <w:r w:rsidRPr="007A06BE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janvier 2017. </w:t>
      </w:r>
      <w:r w:rsidRPr="007A06BE">
        <w:rPr>
          <w:rFonts w:ascii="Arial" w:eastAsia="Times New Roman" w:hAnsi="Arial" w:cs="Arial"/>
          <w:sz w:val="24"/>
          <w:szCs w:val="24"/>
          <w:lang w:eastAsia="fr-FR"/>
        </w:rPr>
        <w:t xml:space="preserve">Ce nouveau dispositif, qui s’est substitué au droit individuel à la formation (DIF), vous permet d’acquérir chaque année de nouveaux droits à la formation. </w:t>
      </w:r>
    </w:p>
    <w:p w:rsidR="007A06BE" w:rsidRP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06BE" w:rsidRP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A06BE">
        <w:rPr>
          <w:rFonts w:ascii="Arial" w:eastAsia="Times New Roman" w:hAnsi="Arial" w:cs="Arial"/>
          <w:sz w:val="24"/>
          <w:szCs w:val="24"/>
          <w:lang w:eastAsia="fr-FR"/>
        </w:rPr>
        <w:t xml:space="preserve">Votre compte personnel de formation a été récemment alimenté de vos droits acquis au titre du droit individuel à la formation à la date du 31 décembre 2016. </w:t>
      </w:r>
    </w:p>
    <w:p w:rsid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A06BE">
        <w:rPr>
          <w:rFonts w:ascii="Arial" w:eastAsia="Times New Roman" w:hAnsi="Arial" w:cs="Arial"/>
          <w:sz w:val="24"/>
          <w:szCs w:val="24"/>
          <w:lang w:eastAsia="fr-FR"/>
        </w:rPr>
        <w:t>Les nouveaux droits acquis au titre du compte personnel de formation au titre de l’année 2017 ont également été automatiquement alimentés sur votre compte en ligne.</w:t>
      </w:r>
    </w:p>
    <w:p w:rsidR="007A06BE" w:rsidRP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06BE" w:rsidRP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A06BE">
        <w:rPr>
          <w:rFonts w:ascii="Arial" w:eastAsia="Times New Roman" w:hAnsi="Arial" w:cs="Arial"/>
          <w:sz w:val="24"/>
          <w:szCs w:val="24"/>
          <w:lang w:eastAsia="fr-FR"/>
        </w:rPr>
        <w:t>Ces droits peuvent être utilisés au profit d’un projet d’évolution professionnelle.</w:t>
      </w:r>
    </w:p>
    <w:p w:rsid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06BE" w:rsidRP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A06BE">
        <w:rPr>
          <w:rFonts w:ascii="Arial" w:eastAsia="Times New Roman" w:hAnsi="Arial" w:cs="Arial"/>
          <w:sz w:val="24"/>
          <w:szCs w:val="24"/>
          <w:lang w:eastAsia="fr-FR"/>
        </w:rPr>
        <w:t>Afin de visualiser vos droits acquis au titre du compte personnel de formation, vous pouvez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A06BE">
        <w:rPr>
          <w:rFonts w:ascii="Arial" w:eastAsia="Times New Roman" w:hAnsi="Arial" w:cs="Arial"/>
          <w:sz w:val="24"/>
          <w:szCs w:val="24"/>
          <w:lang w:eastAsia="fr-FR"/>
        </w:rPr>
        <w:t xml:space="preserve">dès à présent activer votre compte personnel d’activité directement en ligne </w:t>
      </w:r>
      <w:bookmarkStart w:id="0" w:name="_GoBack"/>
      <w:r w:rsidRPr="007A06BE">
        <w:rPr>
          <w:rFonts w:ascii="Arial" w:eastAsia="Times New Roman" w:hAnsi="Arial" w:cs="Arial"/>
          <w:sz w:val="24"/>
          <w:szCs w:val="24"/>
          <w:lang w:eastAsia="fr-FR"/>
        </w:rPr>
        <w:t xml:space="preserve">sur le portail </w:t>
      </w:r>
      <w:hyperlink r:id="rId4" w:history="1">
        <w:r w:rsidR="00C06D81" w:rsidRPr="00C06D81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https://www.moncompteactivite.gouv.fr/cpa-public/</w:t>
        </w:r>
      </w:hyperlink>
    </w:p>
    <w:bookmarkEnd w:id="0"/>
    <w:p w:rsidR="007A06BE" w:rsidRP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06BE" w:rsidRP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A06BE">
        <w:rPr>
          <w:rFonts w:ascii="Arial" w:eastAsia="Times New Roman" w:hAnsi="Arial" w:cs="Arial"/>
          <w:sz w:val="24"/>
          <w:szCs w:val="24"/>
          <w:lang w:eastAsia="fr-FR"/>
        </w:rPr>
        <w:t>Le nombre d’heures inscrites sur votre compte est susceptible de corrections de la part de votre employeur, notamment dans l’hypothèse où des heures antérieurement consommées n’auraient pas été prises en compte.</w:t>
      </w:r>
    </w:p>
    <w:p w:rsid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06BE" w:rsidRPr="007A06BE" w:rsidRDefault="007A06BE" w:rsidP="007A06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A06BE">
        <w:rPr>
          <w:rFonts w:ascii="Arial" w:eastAsia="Times New Roman" w:hAnsi="Arial" w:cs="Arial"/>
          <w:sz w:val="24"/>
          <w:szCs w:val="24"/>
          <w:lang w:eastAsia="fr-FR"/>
        </w:rPr>
        <w:t>En cas de difficultés ou d’anomalies, ou pour avoir plus d’informations sur les droits attachés à votre compteur, vous pouvez vous adresser à votre</w:t>
      </w:r>
      <w:r w:rsidR="00C06D81">
        <w:rPr>
          <w:rFonts w:ascii="Arial" w:eastAsia="Times New Roman" w:hAnsi="Arial" w:cs="Arial"/>
          <w:sz w:val="24"/>
          <w:szCs w:val="24"/>
          <w:lang w:eastAsia="fr-FR"/>
        </w:rPr>
        <w:t xml:space="preserve"> service de proximité en charge des ressources humaines et/ou de la formation professionnelle.</w:t>
      </w:r>
    </w:p>
    <w:p w:rsidR="003115B7" w:rsidRDefault="003115B7">
      <w:pPr>
        <w:rPr>
          <w:sz w:val="24"/>
          <w:szCs w:val="24"/>
        </w:rPr>
      </w:pPr>
    </w:p>
    <w:p w:rsidR="00C06D81" w:rsidRDefault="00C06D81">
      <w:pPr>
        <w:rPr>
          <w:sz w:val="24"/>
          <w:szCs w:val="24"/>
        </w:rPr>
      </w:pPr>
    </w:p>
    <w:p w:rsidR="00C06D81" w:rsidRDefault="00C06D81">
      <w:pPr>
        <w:rPr>
          <w:sz w:val="24"/>
          <w:szCs w:val="24"/>
        </w:rPr>
      </w:pPr>
      <w:r>
        <w:rPr>
          <w:sz w:val="24"/>
          <w:szCs w:val="24"/>
        </w:rPr>
        <w:t>Le…………………………</w:t>
      </w:r>
      <w:r>
        <w:rPr>
          <w:sz w:val="24"/>
          <w:szCs w:val="24"/>
        </w:rPr>
        <w:br/>
        <w:t>Signature</w:t>
      </w:r>
    </w:p>
    <w:p w:rsidR="00C06D81" w:rsidRPr="007A06BE" w:rsidRDefault="00C06D81">
      <w:pPr>
        <w:rPr>
          <w:sz w:val="24"/>
          <w:szCs w:val="24"/>
        </w:rPr>
      </w:pPr>
    </w:p>
    <w:sectPr w:rsidR="00C06D81" w:rsidRPr="007A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BE"/>
    <w:rsid w:val="003115B7"/>
    <w:rsid w:val="003C05B2"/>
    <w:rsid w:val="007A06BE"/>
    <w:rsid w:val="00C06D81"/>
    <w:rsid w:val="00E3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75B6-20BB-4081-BE97-E2CE4C6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6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ncompteactivite.gouv.fr/cpa-publi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AB. Bezzina</dc:creator>
  <cp:keywords/>
  <dc:description/>
  <cp:lastModifiedBy>Agnes AB. Bezzina</cp:lastModifiedBy>
  <cp:revision>2</cp:revision>
  <dcterms:created xsi:type="dcterms:W3CDTF">2018-04-03T09:11:00Z</dcterms:created>
  <dcterms:modified xsi:type="dcterms:W3CDTF">2018-04-03T09:11:00Z</dcterms:modified>
</cp:coreProperties>
</file>