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367A7" w14:textId="7932323E" w:rsidR="00880159" w:rsidRPr="00091601" w:rsidRDefault="00880159" w:rsidP="0096161A">
      <w:pPr>
        <w:jc w:val="both"/>
        <w:rPr>
          <w:rFonts w:ascii="Calibri" w:hAnsi="Calibri" w:cs="Calibri"/>
          <w:bCs/>
          <w:kern w:val="28"/>
          <w:sz w:val="28"/>
          <w:szCs w:val="28"/>
        </w:rPr>
      </w:pPr>
    </w:p>
    <w:p w14:paraId="227BEE74" w14:textId="1909E590" w:rsidR="00880159" w:rsidRPr="002A7C34" w:rsidRDefault="00880159" w:rsidP="00D66087">
      <w:pPr>
        <w:ind w:left="709" w:firstLine="709"/>
        <w:jc w:val="center"/>
        <w:rPr>
          <w:rFonts w:ascii="Calibri" w:hAnsi="Calibri" w:cs="Calibri"/>
          <w:b/>
          <w:kern w:val="28"/>
          <w:sz w:val="44"/>
          <w:szCs w:val="44"/>
        </w:rPr>
      </w:pPr>
      <w:r w:rsidRPr="00880159">
        <w:rPr>
          <w:rFonts w:ascii="Calibri" w:hAnsi="Calibri" w:cs="Calibri"/>
          <w:b/>
          <w:kern w:val="28"/>
          <w:sz w:val="40"/>
          <w:szCs w:val="40"/>
        </w:rPr>
        <w:t xml:space="preserve">Convention </w:t>
      </w:r>
      <w:r w:rsidR="00D66087">
        <w:rPr>
          <w:rFonts w:ascii="Calibri" w:hAnsi="Calibri" w:cs="Calibri"/>
          <w:b/>
          <w:kern w:val="28"/>
          <w:sz w:val="40"/>
          <w:szCs w:val="40"/>
        </w:rPr>
        <w:t xml:space="preserve">d’adhésion au service </w:t>
      </w:r>
      <w:r w:rsidR="00BD78AC">
        <w:rPr>
          <w:rFonts w:ascii="Calibri" w:hAnsi="Calibri" w:cs="Calibri"/>
          <w:b/>
          <w:kern w:val="28"/>
          <w:sz w:val="40"/>
          <w:szCs w:val="40"/>
        </w:rPr>
        <w:t>« santé-prévention »</w:t>
      </w:r>
    </w:p>
    <w:p w14:paraId="7A5B71DF" w14:textId="5752A3F2" w:rsidR="0096161A" w:rsidRPr="006577F9" w:rsidRDefault="0096161A" w:rsidP="0096161A">
      <w:pPr>
        <w:jc w:val="both"/>
        <w:rPr>
          <w:rFonts w:ascii="Calibri" w:hAnsi="Calibri" w:cs="Calibri"/>
          <w:b/>
          <w:kern w:val="28"/>
        </w:rPr>
      </w:pPr>
    </w:p>
    <w:p w14:paraId="66A5BEEC" w14:textId="7F9A4B22" w:rsidR="0084342E" w:rsidRPr="00584E8C" w:rsidRDefault="00880159" w:rsidP="00C67441">
      <w:pPr>
        <w:pStyle w:val="NormalRGPD"/>
        <w:spacing w:before="240"/>
        <w:rPr>
          <w:rFonts w:asciiTheme="minorHAnsi" w:hAnsiTheme="minorHAnsi" w:cstheme="minorHAnsi"/>
          <w:color w:val="auto"/>
        </w:rPr>
      </w:pPr>
      <w:r w:rsidRPr="00584E8C">
        <w:rPr>
          <w:rFonts w:asciiTheme="minorHAnsi" w:hAnsiTheme="minorHAnsi" w:cstheme="minorHAnsi"/>
          <w:color w:val="auto"/>
        </w:rPr>
        <w:t xml:space="preserve">Entre </w:t>
      </w:r>
    </w:p>
    <w:p w14:paraId="39D09137" w14:textId="7430900A" w:rsidR="00CF2A30" w:rsidRPr="00584E8C" w:rsidRDefault="00CF2A30" w:rsidP="00C67441">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rPr>
          <w:rFonts w:asciiTheme="minorHAnsi" w:hAnsiTheme="minorHAnsi" w:cstheme="minorHAnsi"/>
          <w:color w:val="auto"/>
        </w:rPr>
      </w:pPr>
      <w:r w:rsidRPr="00584E8C">
        <w:rPr>
          <w:rFonts w:asciiTheme="minorHAnsi" w:hAnsiTheme="minorHAnsi" w:cstheme="minorHAnsi"/>
          <w:b/>
          <w:bCs/>
          <w:color w:val="auto"/>
        </w:rPr>
        <w:t>Le Centre Départemental de Gestion de la Fonction Publique Territoriale du Lot,</w:t>
      </w:r>
      <w:r w:rsidRPr="00584E8C">
        <w:rPr>
          <w:rFonts w:asciiTheme="minorHAnsi" w:hAnsiTheme="minorHAnsi" w:cstheme="minorHAnsi"/>
          <w:color w:val="auto"/>
        </w:rPr>
        <w:t xml:space="preserve"> désigné ci-dessous par les termes « CDG46 » ou «</w:t>
      </w:r>
      <w:r w:rsidR="003D6ACE">
        <w:rPr>
          <w:rFonts w:asciiTheme="minorHAnsi" w:hAnsiTheme="minorHAnsi" w:cstheme="minorHAnsi"/>
          <w:color w:val="auto"/>
        </w:rPr>
        <w:t xml:space="preserve"> Centre de gestion </w:t>
      </w:r>
      <w:r w:rsidRPr="00584E8C">
        <w:rPr>
          <w:rFonts w:asciiTheme="minorHAnsi" w:hAnsiTheme="minorHAnsi" w:cstheme="minorHAnsi"/>
          <w:color w:val="auto"/>
        </w:rPr>
        <w:t xml:space="preserve">», </w:t>
      </w:r>
    </w:p>
    <w:p w14:paraId="4AEC483D" w14:textId="1AC4FE0C" w:rsidR="004C26FE" w:rsidRPr="00584E8C" w:rsidRDefault="00CF2A30" w:rsidP="00C67441">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rPr>
          <w:rFonts w:asciiTheme="minorHAnsi" w:hAnsiTheme="minorHAnsi" w:cstheme="minorHAnsi"/>
          <w:color w:val="auto"/>
        </w:rPr>
      </w:pPr>
      <w:proofErr w:type="gramStart"/>
      <w:r w:rsidRPr="00584E8C">
        <w:rPr>
          <w:rFonts w:asciiTheme="minorHAnsi" w:hAnsiTheme="minorHAnsi" w:cstheme="minorHAnsi"/>
          <w:color w:val="auto"/>
        </w:rPr>
        <w:t>représenté</w:t>
      </w:r>
      <w:proofErr w:type="gramEnd"/>
      <w:r w:rsidRPr="00584E8C">
        <w:rPr>
          <w:rFonts w:asciiTheme="minorHAnsi" w:hAnsiTheme="minorHAnsi" w:cstheme="minorHAnsi"/>
          <w:color w:val="auto"/>
        </w:rPr>
        <w:t xml:space="preserve"> par sa Présidente, Madame ARNAUDET Véronique, dûment habilitée par délibération du conseil d’administration </w:t>
      </w:r>
      <w:r w:rsidR="00766BEB">
        <w:rPr>
          <w:rFonts w:asciiTheme="minorHAnsi" w:hAnsiTheme="minorHAnsi" w:cstheme="minorHAnsi"/>
          <w:color w:val="auto"/>
        </w:rPr>
        <w:t xml:space="preserve">en date du </w:t>
      </w:r>
      <w:r w:rsidR="00726CB9">
        <w:rPr>
          <w:rFonts w:asciiTheme="minorHAnsi" w:hAnsiTheme="minorHAnsi" w:cstheme="minorHAnsi"/>
          <w:color w:val="auto"/>
        </w:rPr>
        <w:t>30 novembre 2020</w:t>
      </w:r>
      <w:r w:rsidRPr="00584E8C">
        <w:rPr>
          <w:rFonts w:asciiTheme="minorHAnsi" w:hAnsiTheme="minorHAnsi" w:cstheme="minorHAnsi"/>
          <w:color w:val="auto"/>
        </w:rPr>
        <w:t xml:space="preserve">, </w:t>
      </w:r>
      <w:r w:rsidRPr="00584E8C">
        <w:rPr>
          <w:rFonts w:asciiTheme="minorHAnsi" w:hAnsiTheme="minorHAnsi" w:cstheme="minorHAnsi"/>
          <w:color w:val="auto"/>
          <w:kern w:val="28"/>
        </w:rPr>
        <w:t>conformément à l’article</w:t>
      </w:r>
      <w:r w:rsidR="008D0BF2" w:rsidRPr="00584E8C">
        <w:rPr>
          <w:rFonts w:asciiTheme="minorHAnsi" w:hAnsiTheme="minorHAnsi" w:cstheme="minorHAnsi"/>
          <w:color w:val="auto"/>
          <w:kern w:val="28"/>
        </w:rPr>
        <w:t> </w:t>
      </w:r>
      <w:r w:rsidR="004C512E" w:rsidRPr="00584E8C">
        <w:rPr>
          <w:rFonts w:asciiTheme="minorHAnsi" w:hAnsiTheme="minorHAnsi" w:cstheme="minorHAnsi"/>
          <w:color w:val="auto"/>
          <w:kern w:val="28"/>
        </w:rPr>
        <w:t>L.425-40 du Code général de la fonction publique</w:t>
      </w:r>
      <w:r w:rsidRPr="00584E8C">
        <w:rPr>
          <w:rFonts w:asciiTheme="minorHAnsi" w:hAnsiTheme="minorHAnsi" w:cstheme="minorHAnsi"/>
          <w:color w:val="auto"/>
          <w:kern w:val="28"/>
        </w:rPr>
        <w:t xml:space="preserve"> concernant les attributions des Centres de Gestion,</w:t>
      </w:r>
    </w:p>
    <w:p w14:paraId="5305EB80" w14:textId="72A8A5C4" w:rsidR="00880159" w:rsidRPr="00584E8C" w:rsidRDefault="00880159" w:rsidP="00C67441">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rPr>
          <w:rFonts w:asciiTheme="minorHAnsi" w:hAnsiTheme="minorHAnsi" w:cstheme="minorHAnsi"/>
          <w:color w:val="auto"/>
        </w:rPr>
      </w:pPr>
      <w:proofErr w:type="gramStart"/>
      <w:r w:rsidRPr="00584E8C">
        <w:rPr>
          <w:rFonts w:asciiTheme="minorHAnsi" w:hAnsiTheme="minorHAnsi" w:cstheme="minorHAnsi"/>
          <w:color w:val="auto"/>
        </w:rPr>
        <w:t>d’une</w:t>
      </w:r>
      <w:proofErr w:type="gramEnd"/>
      <w:r w:rsidRPr="00584E8C">
        <w:rPr>
          <w:rFonts w:asciiTheme="minorHAnsi" w:hAnsiTheme="minorHAnsi" w:cstheme="minorHAnsi"/>
          <w:color w:val="auto"/>
        </w:rPr>
        <w:t xml:space="preserve"> part,</w:t>
      </w:r>
    </w:p>
    <w:p w14:paraId="1A422415" w14:textId="5D414AAA" w:rsidR="00880159" w:rsidRPr="00584E8C" w:rsidRDefault="00880159" w:rsidP="00C67441">
      <w:pPr>
        <w:pStyle w:val="NormalRGPD"/>
        <w:spacing w:before="240"/>
        <w:rPr>
          <w:rFonts w:asciiTheme="minorHAnsi" w:hAnsiTheme="minorHAnsi" w:cstheme="minorHAnsi"/>
          <w:color w:val="auto"/>
        </w:rPr>
      </w:pPr>
      <w:r w:rsidRPr="00584E8C">
        <w:rPr>
          <w:rFonts w:asciiTheme="minorHAnsi" w:hAnsiTheme="minorHAnsi" w:cstheme="minorHAnsi"/>
          <w:color w:val="auto"/>
        </w:rPr>
        <w:t>Et</w:t>
      </w:r>
    </w:p>
    <w:p w14:paraId="4139DE77" w14:textId="1BE973FB" w:rsidR="00CF2A30" w:rsidRPr="00584E8C" w:rsidRDefault="005462CF" w:rsidP="00C67441">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rPr>
          <w:rFonts w:asciiTheme="minorHAnsi" w:hAnsiTheme="minorHAnsi" w:cstheme="minorHAnsi"/>
          <w:color w:val="auto"/>
        </w:rPr>
      </w:pPr>
      <w:r w:rsidRPr="00584E8C">
        <w:rPr>
          <w:rFonts w:asciiTheme="minorHAnsi" w:hAnsiTheme="minorHAnsi" w:cstheme="minorHAnsi"/>
          <w:color w:val="auto"/>
        </w:rPr>
        <w:t>____________</w:t>
      </w:r>
      <w:r w:rsidR="00CF2A30" w:rsidRPr="00584E8C">
        <w:rPr>
          <w:rStyle w:val="Caractresdenotedebasdepage"/>
          <w:rFonts w:asciiTheme="minorHAnsi" w:eastAsia="Arial" w:hAnsiTheme="minorHAnsi" w:cstheme="minorHAnsi"/>
          <w:color w:val="auto"/>
        </w:rPr>
        <w:footnoteReference w:id="1"/>
      </w:r>
      <w:r w:rsidR="00CF2A30" w:rsidRPr="00584E8C">
        <w:rPr>
          <w:rFonts w:asciiTheme="minorHAnsi" w:hAnsiTheme="minorHAnsi" w:cstheme="minorHAnsi"/>
          <w:color w:val="auto"/>
        </w:rPr>
        <w:br/>
        <w:t xml:space="preserve">ci-après désigné par le terme </w:t>
      </w:r>
      <w:proofErr w:type="gramStart"/>
      <w:r w:rsidR="00CF2A30" w:rsidRPr="00584E8C">
        <w:rPr>
          <w:rFonts w:asciiTheme="minorHAnsi" w:hAnsiTheme="minorHAnsi" w:cstheme="minorHAnsi"/>
          <w:color w:val="auto"/>
        </w:rPr>
        <w:t>« la</w:t>
      </w:r>
      <w:proofErr w:type="gramEnd"/>
      <w:r w:rsidR="00CF2A30" w:rsidRPr="00584E8C">
        <w:rPr>
          <w:rFonts w:asciiTheme="minorHAnsi" w:hAnsiTheme="minorHAnsi" w:cstheme="minorHAnsi"/>
          <w:color w:val="auto"/>
        </w:rPr>
        <w:t xml:space="preserve"> collectivité/établissement public »,</w:t>
      </w:r>
    </w:p>
    <w:p w14:paraId="6418590A" w14:textId="5B1B6DDB" w:rsidR="00CF2A30" w:rsidRPr="00584E8C" w:rsidRDefault="00CF2A30" w:rsidP="005462CF">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jc w:val="left"/>
        <w:rPr>
          <w:rFonts w:asciiTheme="minorHAnsi" w:hAnsiTheme="minorHAnsi" w:cstheme="minorHAnsi"/>
          <w:color w:val="auto"/>
        </w:rPr>
      </w:pPr>
      <w:proofErr w:type="gramStart"/>
      <w:r w:rsidRPr="00584E8C">
        <w:rPr>
          <w:rFonts w:asciiTheme="minorHAnsi" w:hAnsiTheme="minorHAnsi" w:cstheme="minorHAnsi"/>
          <w:color w:val="auto"/>
        </w:rPr>
        <w:t>représenté</w:t>
      </w:r>
      <w:proofErr w:type="gramEnd"/>
      <w:r w:rsidRPr="00584E8C">
        <w:rPr>
          <w:rFonts w:asciiTheme="minorHAnsi" w:hAnsiTheme="minorHAnsi" w:cstheme="minorHAnsi"/>
          <w:color w:val="auto"/>
        </w:rPr>
        <w:t xml:space="preserve">(e) par son/(sa) </w:t>
      </w:r>
      <w:r w:rsidR="005462CF" w:rsidRPr="00584E8C">
        <w:rPr>
          <w:rFonts w:asciiTheme="minorHAnsi" w:hAnsiTheme="minorHAnsi" w:cstheme="minorHAnsi"/>
          <w:color w:val="auto"/>
        </w:rPr>
        <w:t>___________</w:t>
      </w:r>
      <w:r w:rsidRPr="00584E8C">
        <w:rPr>
          <w:rStyle w:val="Caractresdenotedebasdepage"/>
          <w:rFonts w:asciiTheme="minorHAnsi" w:eastAsia="Arial" w:hAnsiTheme="minorHAnsi" w:cstheme="minorHAnsi"/>
          <w:color w:val="auto"/>
        </w:rPr>
        <w:footnoteReference w:id="2"/>
      </w:r>
      <w:r w:rsidRPr="00584E8C">
        <w:rPr>
          <w:rFonts w:asciiTheme="minorHAnsi" w:hAnsiTheme="minorHAnsi" w:cstheme="minorHAnsi"/>
          <w:color w:val="auto"/>
        </w:rPr>
        <w:br/>
      </w:r>
      <w:r w:rsidRPr="00584E8C">
        <w:rPr>
          <w:rFonts w:asciiTheme="minorHAnsi" w:hAnsiTheme="minorHAnsi" w:cstheme="minorHAnsi"/>
          <w:bCs/>
          <w:i/>
          <w:color w:val="auto"/>
        </w:rPr>
        <w:t>Nom / Prénom</w:t>
      </w:r>
      <w:r w:rsidRPr="00584E8C">
        <w:rPr>
          <w:rFonts w:asciiTheme="minorHAnsi" w:hAnsiTheme="minorHAnsi" w:cstheme="minorHAnsi"/>
          <w:bCs/>
          <w:color w:val="auto"/>
        </w:rPr>
        <w:t xml:space="preserve"> : </w:t>
      </w:r>
      <w:r w:rsidR="005462CF" w:rsidRPr="00584E8C">
        <w:rPr>
          <w:rFonts w:asciiTheme="minorHAnsi" w:hAnsiTheme="minorHAnsi" w:cstheme="minorHAnsi"/>
          <w:color w:val="auto"/>
        </w:rPr>
        <w:t>________________________</w:t>
      </w:r>
    </w:p>
    <w:p w14:paraId="2CBB3CAD" w14:textId="5996B483" w:rsidR="004C26FE" w:rsidRPr="00584E8C" w:rsidRDefault="00CF2A30" w:rsidP="00C67441">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rPr>
          <w:rFonts w:asciiTheme="minorHAnsi" w:hAnsiTheme="minorHAnsi" w:cstheme="minorHAnsi"/>
          <w:color w:val="auto"/>
        </w:rPr>
      </w:pPr>
      <w:proofErr w:type="gramStart"/>
      <w:r w:rsidRPr="00584E8C">
        <w:rPr>
          <w:rFonts w:asciiTheme="minorHAnsi" w:hAnsiTheme="minorHAnsi" w:cstheme="minorHAnsi"/>
          <w:color w:val="auto"/>
        </w:rPr>
        <w:t>dûment</w:t>
      </w:r>
      <w:proofErr w:type="gramEnd"/>
      <w:r w:rsidRPr="00584E8C">
        <w:rPr>
          <w:rFonts w:asciiTheme="minorHAnsi" w:hAnsiTheme="minorHAnsi" w:cstheme="minorHAnsi"/>
          <w:color w:val="auto"/>
        </w:rPr>
        <w:t xml:space="preserve"> habilité(e) par délibération de son conseil, en date du </w:t>
      </w:r>
      <w:r w:rsidR="005462CF" w:rsidRPr="00584E8C">
        <w:rPr>
          <w:rFonts w:asciiTheme="minorHAnsi" w:hAnsiTheme="minorHAnsi" w:cstheme="minorHAnsi"/>
          <w:color w:val="auto"/>
        </w:rPr>
        <w:t>_______________</w:t>
      </w:r>
      <w:r w:rsidRPr="00584E8C">
        <w:rPr>
          <w:rFonts w:asciiTheme="minorHAnsi" w:hAnsiTheme="minorHAnsi" w:cstheme="minorHAnsi"/>
          <w:color w:val="auto"/>
        </w:rPr>
        <w:t>,</w:t>
      </w:r>
    </w:p>
    <w:p w14:paraId="66F2FB12" w14:textId="5EBE22FE" w:rsidR="00880159" w:rsidRPr="00584E8C" w:rsidRDefault="00880159" w:rsidP="00C67441">
      <w:pPr>
        <w:pStyle w:val="NormalRGPD"/>
        <w:pBdr>
          <w:top w:val="dotted" w:sz="4" w:space="1" w:color="D9D9D9" w:themeColor="background1" w:themeShade="D9"/>
          <w:left w:val="dotted" w:sz="4" w:space="4" w:color="D9D9D9" w:themeColor="background1" w:themeShade="D9"/>
          <w:bottom w:val="dotted" w:sz="4" w:space="1" w:color="D9D9D9" w:themeColor="background1" w:themeShade="D9"/>
          <w:right w:val="dotted" w:sz="4" w:space="4" w:color="D9D9D9" w:themeColor="background1" w:themeShade="D9"/>
        </w:pBdr>
        <w:rPr>
          <w:rFonts w:asciiTheme="minorHAnsi" w:hAnsiTheme="minorHAnsi" w:cstheme="minorHAnsi"/>
          <w:color w:val="auto"/>
        </w:rPr>
      </w:pPr>
      <w:proofErr w:type="gramStart"/>
      <w:r w:rsidRPr="00584E8C">
        <w:rPr>
          <w:rFonts w:asciiTheme="minorHAnsi" w:hAnsiTheme="minorHAnsi" w:cstheme="minorHAnsi"/>
          <w:color w:val="auto"/>
        </w:rPr>
        <w:t>d’autre</w:t>
      </w:r>
      <w:proofErr w:type="gramEnd"/>
      <w:r w:rsidRPr="00584E8C">
        <w:rPr>
          <w:rFonts w:asciiTheme="minorHAnsi" w:hAnsiTheme="minorHAnsi" w:cstheme="minorHAnsi"/>
          <w:color w:val="auto"/>
        </w:rPr>
        <w:t xml:space="preserve"> part, </w:t>
      </w:r>
    </w:p>
    <w:p w14:paraId="6271C3FB" w14:textId="77777777" w:rsidR="00A02550" w:rsidRPr="00BF7855" w:rsidRDefault="00A02550" w:rsidP="00BF7855">
      <w:pPr>
        <w:pStyle w:val="NormalRGPD"/>
        <w:spacing w:after="0"/>
        <w:rPr>
          <w:rFonts w:asciiTheme="minorHAnsi" w:hAnsiTheme="minorHAnsi" w:cstheme="minorHAnsi"/>
          <w:b/>
          <w:bCs/>
          <w:color w:val="auto"/>
        </w:rPr>
      </w:pPr>
      <w:r w:rsidRPr="00BF7855">
        <w:rPr>
          <w:rFonts w:asciiTheme="minorHAnsi" w:hAnsiTheme="minorHAnsi" w:cstheme="minorHAnsi"/>
          <w:b/>
          <w:bCs/>
          <w:color w:val="auto"/>
        </w:rPr>
        <w:t xml:space="preserve">Il est convenu ce qui suit : </w:t>
      </w:r>
    </w:p>
    <w:p w14:paraId="26D01CEB" w14:textId="77777777" w:rsidR="00C716E9" w:rsidRPr="00BF7855" w:rsidRDefault="00C716E9" w:rsidP="00BF7855">
      <w:pPr>
        <w:jc w:val="both"/>
        <w:rPr>
          <w:rFonts w:asciiTheme="minorHAnsi" w:hAnsiTheme="minorHAnsi" w:cstheme="minorHAnsi"/>
          <w:b/>
          <w:sz w:val="22"/>
          <w:szCs w:val="22"/>
        </w:rPr>
      </w:pPr>
    </w:p>
    <w:p w14:paraId="69DA5142" w14:textId="3F4A7750" w:rsidR="00A60EDD" w:rsidRPr="00BF7855" w:rsidRDefault="00A02550" w:rsidP="00BF7855">
      <w:pPr>
        <w:jc w:val="both"/>
        <w:rPr>
          <w:rFonts w:asciiTheme="minorHAnsi" w:hAnsiTheme="minorHAnsi" w:cstheme="minorHAnsi"/>
          <w:b/>
          <w:sz w:val="22"/>
          <w:szCs w:val="22"/>
        </w:rPr>
      </w:pPr>
      <w:r w:rsidRPr="00BF7855">
        <w:rPr>
          <w:rFonts w:asciiTheme="minorHAnsi" w:hAnsiTheme="minorHAnsi" w:cstheme="minorHAnsi"/>
          <w:b/>
          <w:sz w:val="22"/>
          <w:szCs w:val="22"/>
        </w:rPr>
        <w:t xml:space="preserve">Article </w:t>
      </w:r>
      <w:r w:rsidR="0038143D" w:rsidRPr="00BF7855">
        <w:rPr>
          <w:rFonts w:asciiTheme="minorHAnsi" w:hAnsiTheme="minorHAnsi" w:cstheme="minorHAnsi"/>
          <w:b/>
          <w:sz w:val="22"/>
          <w:szCs w:val="22"/>
        </w:rPr>
        <w:t>1 :</w:t>
      </w:r>
      <w:r w:rsidR="00DB45B2" w:rsidRPr="00BF7855">
        <w:rPr>
          <w:rFonts w:asciiTheme="minorHAnsi" w:hAnsiTheme="minorHAnsi" w:cstheme="minorHAnsi"/>
          <w:b/>
          <w:sz w:val="22"/>
          <w:szCs w:val="22"/>
        </w:rPr>
        <w:t xml:space="preserve"> </w:t>
      </w:r>
      <w:r w:rsidR="0096161A" w:rsidRPr="00BF7855">
        <w:rPr>
          <w:rFonts w:asciiTheme="minorHAnsi" w:hAnsiTheme="minorHAnsi" w:cstheme="minorHAnsi"/>
          <w:b/>
          <w:sz w:val="22"/>
          <w:szCs w:val="22"/>
        </w:rPr>
        <w:t>O</w:t>
      </w:r>
      <w:r w:rsidR="00C3351D" w:rsidRPr="00BF7855">
        <w:rPr>
          <w:rFonts w:asciiTheme="minorHAnsi" w:hAnsiTheme="minorHAnsi" w:cstheme="minorHAnsi"/>
          <w:b/>
          <w:sz w:val="22"/>
          <w:szCs w:val="22"/>
        </w:rPr>
        <w:t>bjet de la convention</w:t>
      </w:r>
    </w:p>
    <w:p w14:paraId="41BED91F" w14:textId="77777777" w:rsidR="004E4EE2" w:rsidRPr="00BF7855" w:rsidRDefault="004E4EE2" w:rsidP="00BF7855">
      <w:pPr>
        <w:jc w:val="both"/>
        <w:rPr>
          <w:rFonts w:asciiTheme="minorHAnsi" w:hAnsiTheme="minorHAnsi" w:cstheme="minorHAnsi"/>
          <w:b/>
          <w:sz w:val="22"/>
          <w:szCs w:val="22"/>
        </w:rPr>
      </w:pPr>
    </w:p>
    <w:p w14:paraId="609B734F" w14:textId="6B795F97" w:rsidR="00D66087" w:rsidRPr="00BF7855" w:rsidRDefault="00A60EDD" w:rsidP="00BF7855">
      <w:pPr>
        <w:jc w:val="both"/>
        <w:rPr>
          <w:rFonts w:asciiTheme="minorHAnsi" w:hAnsiTheme="minorHAnsi" w:cstheme="minorHAnsi"/>
          <w:i/>
          <w:iCs/>
          <w:sz w:val="22"/>
          <w:szCs w:val="22"/>
        </w:rPr>
      </w:pPr>
      <w:r w:rsidRPr="00BF7855">
        <w:rPr>
          <w:rFonts w:asciiTheme="minorHAnsi" w:hAnsiTheme="minorHAnsi" w:cstheme="minorHAnsi"/>
          <w:sz w:val="22"/>
          <w:szCs w:val="22"/>
        </w:rPr>
        <w:t xml:space="preserve">Conformément aux dispositions de l’article </w:t>
      </w:r>
      <w:r w:rsidR="00D66087" w:rsidRPr="00BF7855">
        <w:rPr>
          <w:rFonts w:asciiTheme="minorHAnsi" w:hAnsiTheme="minorHAnsi" w:cstheme="minorHAnsi"/>
          <w:sz w:val="22"/>
          <w:szCs w:val="22"/>
        </w:rPr>
        <w:t>L.812-3</w:t>
      </w:r>
      <w:r w:rsidR="00207471" w:rsidRPr="00BF7855">
        <w:rPr>
          <w:rFonts w:asciiTheme="minorHAnsi" w:hAnsiTheme="minorHAnsi" w:cstheme="minorHAnsi"/>
          <w:sz w:val="22"/>
          <w:szCs w:val="22"/>
        </w:rPr>
        <w:t xml:space="preserve"> du Code général de la fonction publique, </w:t>
      </w:r>
      <w:r w:rsidR="00D66087" w:rsidRPr="00BF7855">
        <w:rPr>
          <w:rFonts w:asciiTheme="minorHAnsi" w:hAnsiTheme="minorHAnsi" w:cstheme="minorHAnsi"/>
          <w:i/>
          <w:iCs/>
          <w:sz w:val="22"/>
          <w:szCs w:val="22"/>
        </w:rPr>
        <w:t xml:space="preserve">« Les collectivités et établissements mentionnés à l'article L.4 doivent disposer d'un service de médecine préventive, </w:t>
      </w:r>
      <w:r w:rsidR="00505A67" w:rsidRPr="00BF7855">
        <w:rPr>
          <w:rFonts w:asciiTheme="minorHAnsi" w:hAnsiTheme="minorHAnsi" w:cstheme="minorHAnsi"/>
          <w:i/>
          <w:iCs/>
          <w:sz w:val="22"/>
          <w:szCs w:val="22"/>
        </w:rPr>
        <w:t>s</w:t>
      </w:r>
      <w:r w:rsidR="00D66087" w:rsidRPr="00BF7855">
        <w:rPr>
          <w:rFonts w:asciiTheme="minorHAnsi" w:hAnsiTheme="minorHAnsi" w:cstheme="minorHAnsi"/>
          <w:i/>
          <w:iCs/>
          <w:sz w:val="22"/>
          <w:szCs w:val="22"/>
        </w:rPr>
        <w:t xml:space="preserve">oit en créant leur propre service, soit en adhérant aux services de prévention et de santé au travail interentreprises ou assimilés, a un service commun à plusieurs employeurs publics, ou au service créé par le </w:t>
      </w:r>
      <w:r w:rsidR="00C66415">
        <w:rPr>
          <w:rFonts w:asciiTheme="minorHAnsi" w:hAnsiTheme="minorHAnsi" w:cstheme="minorHAnsi"/>
          <w:i/>
          <w:iCs/>
          <w:sz w:val="22"/>
          <w:szCs w:val="22"/>
        </w:rPr>
        <w:t>CDG46</w:t>
      </w:r>
      <w:r w:rsidR="00406B83">
        <w:rPr>
          <w:rFonts w:asciiTheme="minorHAnsi" w:hAnsiTheme="minorHAnsi" w:cstheme="minorHAnsi"/>
          <w:i/>
          <w:iCs/>
          <w:sz w:val="22"/>
          <w:szCs w:val="22"/>
        </w:rPr>
        <w:t xml:space="preserve"> </w:t>
      </w:r>
      <w:r w:rsidR="00D66087" w:rsidRPr="00BF7855">
        <w:rPr>
          <w:rFonts w:asciiTheme="minorHAnsi" w:hAnsiTheme="minorHAnsi" w:cstheme="minorHAnsi"/>
          <w:i/>
          <w:iCs/>
          <w:sz w:val="22"/>
          <w:szCs w:val="22"/>
        </w:rPr>
        <w:t>selon les modalités mentionnées à l'article L. 452-47 ».</w:t>
      </w:r>
    </w:p>
    <w:p w14:paraId="460887EE" w14:textId="77777777" w:rsidR="00505A67" w:rsidRPr="00BF7855" w:rsidRDefault="00505A67" w:rsidP="00BF7855">
      <w:pPr>
        <w:jc w:val="both"/>
        <w:rPr>
          <w:rFonts w:asciiTheme="minorHAnsi" w:hAnsiTheme="minorHAnsi" w:cstheme="minorHAnsi"/>
          <w:sz w:val="22"/>
          <w:szCs w:val="22"/>
        </w:rPr>
      </w:pPr>
    </w:p>
    <w:p w14:paraId="78AC0386" w14:textId="77777777" w:rsidR="00A31C08" w:rsidRPr="00BF7855" w:rsidRDefault="00D66087" w:rsidP="00BF7855">
      <w:pPr>
        <w:jc w:val="both"/>
        <w:rPr>
          <w:rFonts w:asciiTheme="minorHAnsi" w:hAnsiTheme="minorHAnsi" w:cstheme="minorHAnsi"/>
          <w:sz w:val="22"/>
          <w:szCs w:val="22"/>
        </w:rPr>
      </w:pPr>
      <w:r w:rsidRPr="00BF7855">
        <w:rPr>
          <w:rFonts w:asciiTheme="minorHAnsi" w:hAnsiTheme="minorHAnsi" w:cstheme="minorHAnsi"/>
          <w:sz w:val="22"/>
          <w:szCs w:val="22"/>
        </w:rPr>
        <w:t xml:space="preserve">Quel que soit le mode de gestion </w:t>
      </w:r>
      <w:r w:rsidR="00BD78AC" w:rsidRPr="00BF7855">
        <w:rPr>
          <w:rFonts w:asciiTheme="minorHAnsi" w:hAnsiTheme="minorHAnsi" w:cstheme="minorHAnsi"/>
          <w:sz w:val="22"/>
          <w:szCs w:val="22"/>
        </w:rPr>
        <w:t>retenu</w:t>
      </w:r>
      <w:r w:rsidRPr="00BF7855">
        <w:rPr>
          <w:rFonts w:asciiTheme="minorHAnsi" w:hAnsiTheme="minorHAnsi" w:cstheme="minorHAnsi"/>
          <w:sz w:val="22"/>
          <w:szCs w:val="22"/>
        </w:rPr>
        <w:t xml:space="preserve">, les dépenses résultant </w:t>
      </w:r>
      <w:r w:rsidR="00BD78AC" w:rsidRPr="00BF7855">
        <w:rPr>
          <w:rFonts w:asciiTheme="minorHAnsi" w:hAnsiTheme="minorHAnsi" w:cstheme="minorHAnsi"/>
          <w:sz w:val="22"/>
          <w:szCs w:val="22"/>
        </w:rPr>
        <w:t xml:space="preserve">de l’article L.812-3 précité, sont à la charge des </w:t>
      </w:r>
      <w:r w:rsidRPr="00BF7855">
        <w:rPr>
          <w:rFonts w:asciiTheme="minorHAnsi" w:hAnsiTheme="minorHAnsi" w:cstheme="minorHAnsi"/>
          <w:sz w:val="22"/>
          <w:szCs w:val="22"/>
        </w:rPr>
        <w:t>collectivités et établissements concernés.</w:t>
      </w:r>
      <w:r w:rsidR="00207471" w:rsidRPr="00BF7855">
        <w:rPr>
          <w:rFonts w:asciiTheme="minorHAnsi" w:hAnsiTheme="minorHAnsi" w:cstheme="minorHAnsi"/>
          <w:sz w:val="22"/>
          <w:szCs w:val="22"/>
        </w:rPr>
        <w:t> </w:t>
      </w:r>
    </w:p>
    <w:p w14:paraId="32A45803" w14:textId="77777777" w:rsidR="00505A67" w:rsidRPr="00BF7855" w:rsidRDefault="00505A67" w:rsidP="00BF7855">
      <w:pPr>
        <w:jc w:val="both"/>
        <w:rPr>
          <w:rFonts w:asciiTheme="minorHAnsi" w:hAnsiTheme="minorHAnsi" w:cstheme="minorHAnsi"/>
          <w:sz w:val="22"/>
          <w:szCs w:val="22"/>
        </w:rPr>
      </w:pPr>
    </w:p>
    <w:p w14:paraId="44882CF6" w14:textId="1F2B3090" w:rsidR="00F24370" w:rsidRPr="00BF7855" w:rsidRDefault="00A31C08" w:rsidP="00BF7855">
      <w:pPr>
        <w:jc w:val="both"/>
        <w:rPr>
          <w:rFonts w:asciiTheme="minorHAnsi" w:hAnsiTheme="minorHAnsi" w:cstheme="minorHAnsi"/>
          <w:sz w:val="22"/>
          <w:szCs w:val="22"/>
        </w:rPr>
      </w:pPr>
      <w:r w:rsidRPr="00BF7855">
        <w:rPr>
          <w:rFonts w:asciiTheme="minorHAnsi" w:hAnsiTheme="minorHAnsi" w:cstheme="minorHAnsi"/>
          <w:sz w:val="22"/>
          <w:szCs w:val="22"/>
        </w:rPr>
        <w:t xml:space="preserve">La </w:t>
      </w:r>
      <w:r w:rsidR="00BD78AC" w:rsidRPr="00BF7855">
        <w:rPr>
          <w:rFonts w:asciiTheme="minorHAnsi" w:hAnsiTheme="minorHAnsi" w:cstheme="minorHAnsi"/>
          <w:sz w:val="22"/>
          <w:szCs w:val="22"/>
        </w:rPr>
        <w:t xml:space="preserve">présente convention a pour objet de définir les modalités de fonctionnement et de financement du service santé-prévention du </w:t>
      </w:r>
      <w:r w:rsidR="00C66415">
        <w:rPr>
          <w:rFonts w:asciiTheme="minorHAnsi" w:hAnsiTheme="minorHAnsi" w:cstheme="minorHAnsi"/>
          <w:sz w:val="22"/>
          <w:szCs w:val="22"/>
        </w:rPr>
        <w:t>CDG46</w:t>
      </w:r>
      <w:r w:rsidR="00BD78AC" w:rsidRPr="00BF7855">
        <w:rPr>
          <w:rFonts w:asciiTheme="minorHAnsi" w:hAnsiTheme="minorHAnsi" w:cstheme="minorHAnsi"/>
          <w:sz w:val="22"/>
          <w:szCs w:val="22"/>
        </w:rPr>
        <w:t>, ainsi que les obligations auxquelles chacune des parties s’engage dans l’intérêt du service.</w:t>
      </w:r>
    </w:p>
    <w:p w14:paraId="7689AD26" w14:textId="77777777" w:rsidR="004E4EE2" w:rsidRPr="00BF7855" w:rsidRDefault="004E4EE2" w:rsidP="00BF7855">
      <w:pPr>
        <w:jc w:val="both"/>
        <w:rPr>
          <w:rFonts w:asciiTheme="minorHAnsi" w:hAnsiTheme="minorHAnsi" w:cstheme="minorHAnsi"/>
          <w:sz w:val="22"/>
          <w:szCs w:val="22"/>
        </w:rPr>
      </w:pPr>
    </w:p>
    <w:p w14:paraId="2B36F106" w14:textId="74AC9D19" w:rsidR="007D05F0" w:rsidRPr="00BF7855" w:rsidRDefault="007D05F0" w:rsidP="00BF7855">
      <w:pPr>
        <w:jc w:val="both"/>
        <w:rPr>
          <w:rFonts w:asciiTheme="minorHAnsi" w:hAnsiTheme="minorHAnsi" w:cstheme="minorHAnsi"/>
          <w:b/>
          <w:sz w:val="22"/>
          <w:szCs w:val="22"/>
        </w:rPr>
      </w:pPr>
      <w:r w:rsidRPr="00BF7855">
        <w:rPr>
          <w:rFonts w:asciiTheme="minorHAnsi" w:hAnsiTheme="minorHAnsi" w:cstheme="minorHAnsi"/>
          <w:b/>
          <w:sz w:val="22"/>
          <w:szCs w:val="22"/>
        </w:rPr>
        <w:t>Article </w:t>
      </w:r>
      <w:r w:rsidR="00FA3996" w:rsidRPr="00BF7855">
        <w:rPr>
          <w:rFonts w:asciiTheme="minorHAnsi" w:hAnsiTheme="minorHAnsi" w:cstheme="minorHAnsi"/>
          <w:b/>
          <w:sz w:val="22"/>
          <w:szCs w:val="22"/>
        </w:rPr>
        <w:t>2</w:t>
      </w:r>
      <w:r w:rsidRPr="00BF7855">
        <w:rPr>
          <w:rFonts w:asciiTheme="minorHAnsi" w:hAnsiTheme="minorHAnsi" w:cstheme="minorHAnsi"/>
          <w:b/>
          <w:sz w:val="22"/>
          <w:szCs w:val="22"/>
        </w:rPr>
        <w:t> : Les engagements de la collectivité </w:t>
      </w:r>
    </w:p>
    <w:p w14:paraId="7D8F0614" w14:textId="77777777" w:rsidR="004E4EE2" w:rsidRPr="00BF7855" w:rsidRDefault="004E4EE2" w:rsidP="00BF7855">
      <w:pPr>
        <w:jc w:val="both"/>
        <w:rPr>
          <w:rFonts w:asciiTheme="minorHAnsi" w:hAnsiTheme="minorHAnsi" w:cstheme="minorHAnsi"/>
          <w:b/>
          <w:sz w:val="22"/>
          <w:szCs w:val="22"/>
        </w:rPr>
      </w:pPr>
    </w:p>
    <w:p w14:paraId="7E339EB2" w14:textId="35AD7178" w:rsidR="00541343" w:rsidRPr="00BF7855" w:rsidRDefault="00541343" w:rsidP="00BF7855">
      <w:pPr>
        <w:jc w:val="both"/>
        <w:rPr>
          <w:rFonts w:asciiTheme="minorHAnsi" w:hAnsiTheme="minorHAnsi" w:cstheme="minorHAnsi"/>
          <w:b/>
          <w:sz w:val="22"/>
          <w:szCs w:val="22"/>
        </w:rPr>
      </w:pPr>
      <w:r w:rsidRPr="00BF7855">
        <w:rPr>
          <w:rFonts w:asciiTheme="minorHAnsi" w:hAnsiTheme="minorHAnsi" w:cstheme="minorHAnsi"/>
          <w:b/>
          <w:sz w:val="22"/>
          <w:szCs w:val="22"/>
        </w:rPr>
        <w:t xml:space="preserve">Article 2.1 : </w:t>
      </w:r>
      <w:r w:rsidR="00DE14BD" w:rsidRPr="00BF7855">
        <w:rPr>
          <w:rFonts w:asciiTheme="minorHAnsi" w:hAnsiTheme="minorHAnsi" w:cstheme="minorHAnsi"/>
          <w:b/>
          <w:sz w:val="22"/>
          <w:szCs w:val="22"/>
        </w:rPr>
        <w:t>La</w:t>
      </w:r>
      <w:r w:rsidRPr="00BF7855">
        <w:rPr>
          <w:rFonts w:asciiTheme="minorHAnsi" w:hAnsiTheme="minorHAnsi" w:cstheme="minorHAnsi"/>
          <w:b/>
          <w:sz w:val="22"/>
          <w:szCs w:val="22"/>
        </w:rPr>
        <w:t xml:space="preserve"> déclaration des effectifs </w:t>
      </w:r>
    </w:p>
    <w:p w14:paraId="70218242" w14:textId="77777777" w:rsidR="00541343" w:rsidRPr="00BF7855" w:rsidRDefault="00541343" w:rsidP="00BF7855">
      <w:pPr>
        <w:jc w:val="both"/>
        <w:rPr>
          <w:rFonts w:asciiTheme="minorHAnsi" w:hAnsiTheme="minorHAnsi" w:cstheme="minorHAnsi"/>
          <w:bCs/>
          <w:sz w:val="22"/>
          <w:szCs w:val="22"/>
        </w:rPr>
      </w:pPr>
    </w:p>
    <w:p w14:paraId="67F7758C" w14:textId="301CC664" w:rsidR="008A7EBC" w:rsidRPr="00BF7855" w:rsidRDefault="00505A67" w:rsidP="00BF7855">
      <w:pPr>
        <w:jc w:val="both"/>
        <w:rPr>
          <w:rFonts w:asciiTheme="minorHAnsi" w:hAnsiTheme="minorHAnsi" w:cstheme="minorHAnsi"/>
          <w:bCs/>
          <w:sz w:val="22"/>
          <w:szCs w:val="22"/>
        </w:rPr>
      </w:pPr>
      <w:r w:rsidRPr="00BF7855">
        <w:rPr>
          <w:rFonts w:asciiTheme="minorHAnsi" w:hAnsiTheme="minorHAnsi" w:cstheme="minorHAnsi"/>
          <w:bCs/>
          <w:sz w:val="22"/>
          <w:szCs w:val="22"/>
        </w:rPr>
        <w:t>Afin de permettre au secrétariat médical de programmer les visites médicales</w:t>
      </w:r>
      <w:r w:rsidR="00BB64DD" w:rsidRPr="00BF7855">
        <w:rPr>
          <w:rFonts w:asciiTheme="minorHAnsi" w:hAnsiTheme="minorHAnsi" w:cstheme="minorHAnsi"/>
          <w:bCs/>
          <w:sz w:val="22"/>
          <w:szCs w:val="22"/>
        </w:rPr>
        <w:t>, l’autorité territoriale s’engage à mettre à jour les effectifs de la collectivité</w:t>
      </w:r>
      <w:r w:rsidR="008A7EBC" w:rsidRPr="00BF7855">
        <w:rPr>
          <w:rFonts w:asciiTheme="minorHAnsi" w:hAnsiTheme="minorHAnsi" w:cstheme="minorHAnsi"/>
          <w:bCs/>
          <w:sz w:val="22"/>
          <w:szCs w:val="22"/>
        </w:rPr>
        <w:t xml:space="preserve"> </w:t>
      </w:r>
      <w:r w:rsidR="00A3589D">
        <w:rPr>
          <w:rFonts w:asciiTheme="minorHAnsi" w:hAnsiTheme="minorHAnsi" w:cstheme="minorHAnsi"/>
          <w:bCs/>
          <w:sz w:val="22"/>
          <w:szCs w:val="22"/>
        </w:rPr>
        <w:t>v</w:t>
      </w:r>
      <w:r w:rsidR="00C66415" w:rsidRPr="00A3589D">
        <w:rPr>
          <w:rFonts w:asciiTheme="minorHAnsi" w:hAnsiTheme="minorHAnsi" w:cstheme="minorHAnsi"/>
          <w:bCs/>
          <w:sz w:val="22"/>
          <w:szCs w:val="22"/>
        </w:rPr>
        <w:t xml:space="preserve">ia la plateforme employeur dédiée à cet effet, sur le logiciel fourni par le </w:t>
      </w:r>
      <w:r w:rsidR="00406B83">
        <w:rPr>
          <w:rFonts w:asciiTheme="minorHAnsi" w:hAnsiTheme="minorHAnsi" w:cstheme="minorHAnsi"/>
          <w:sz w:val="22"/>
          <w:szCs w:val="22"/>
        </w:rPr>
        <w:t>CDG46</w:t>
      </w:r>
      <w:r w:rsidR="00C66415" w:rsidRPr="00A3589D">
        <w:rPr>
          <w:rFonts w:asciiTheme="minorHAnsi" w:hAnsiTheme="minorHAnsi" w:cstheme="minorHAnsi"/>
          <w:bCs/>
          <w:sz w:val="22"/>
          <w:szCs w:val="22"/>
        </w:rPr>
        <w:t>.</w:t>
      </w:r>
      <w:r w:rsidR="00C66415">
        <w:rPr>
          <w:rFonts w:asciiTheme="minorHAnsi" w:hAnsiTheme="minorHAnsi" w:cstheme="minorHAnsi"/>
          <w:bCs/>
          <w:sz w:val="22"/>
          <w:szCs w:val="22"/>
        </w:rPr>
        <w:t xml:space="preserve"> </w:t>
      </w:r>
    </w:p>
    <w:p w14:paraId="113D3F40" w14:textId="6ABE10E5" w:rsidR="00CA7B11" w:rsidRPr="00BF7855" w:rsidRDefault="00BB64DD" w:rsidP="00BF7855">
      <w:pPr>
        <w:jc w:val="both"/>
        <w:rPr>
          <w:rFonts w:asciiTheme="minorHAnsi" w:hAnsiTheme="minorHAnsi" w:cstheme="minorHAnsi"/>
          <w:bCs/>
          <w:sz w:val="22"/>
          <w:szCs w:val="22"/>
        </w:rPr>
      </w:pPr>
      <w:r w:rsidRPr="00BF7855">
        <w:rPr>
          <w:rFonts w:asciiTheme="minorHAnsi" w:hAnsiTheme="minorHAnsi" w:cstheme="minorHAnsi"/>
          <w:bCs/>
          <w:sz w:val="22"/>
          <w:szCs w:val="22"/>
        </w:rPr>
        <w:lastRenderedPageBreak/>
        <w:t>Cette déclaration des effectifs revêt un caractère obligatoire et doit être effectuée</w:t>
      </w:r>
      <w:r w:rsidR="00CA7B11" w:rsidRPr="00BF7855">
        <w:rPr>
          <w:rFonts w:asciiTheme="minorHAnsi" w:hAnsiTheme="minorHAnsi" w:cstheme="minorHAnsi"/>
          <w:bCs/>
          <w:sz w:val="22"/>
          <w:szCs w:val="22"/>
        </w:rPr>
        <w:t xml:space="preserve"> </w:t>
      </w:r>
      <w:r w:rsidR="00342603" w:rsidRPr="00BF7855">
        <w:rPr>
          <w:rFonts w:asciiTheme="minorHAnsi" w:hAnsiTheme="minorHAnsi" w:cstheme="minorHAnsi"/>
          <w:bCs/>
          <w:sz w:val="22"/>
          <w:szCs w:val="22"/>
        </w:rPr>
        <w:t xml:space="preserve">lors de </w:t>
      </w:r>
      <w:r w:rsidR="00660DA8" w:rsidRPr="00BF7855">
        <w:rPr>
          <w:rFonts w:asciiTheme="minorHAnsi" w:hAnsiTheme="minorHAnsi" w:cstheme="minorHAnsi"/>
          <w:bCs/>
          <w:sz w:val="22"/>
          <w:szCs w:val="22"/>
        </w:rPr>
        <w:t>l’adhésion au service</w:t>
      </w:r>
      <w:r w:rsidR="00DE14BD" w:rsidRPr="00BF7855">
        <w:rPr>
          <w:rFonts w:asciiTheme="minorHAnsi" w:hAnsiTheme="minorHAnsi" w:cstheme="minorHAnsi"/>
          <w:bCs/>
          <w:sz w:val="22"/>
          <w:szCs w:val="22"/>
        </w:rPr>
        <w:t xml:space="preserve"> santé-prévention</w:t>
      </w:r>
      <w:r w:rsidR="0000560C" w:rsidRPr="00BF7855">
        <w:rPr>
          <w:rFonts w:asciiTheme="minorHAnsi" w:hAnsiTheme="minorHAnsi" w:cstheme="minorHAnsi"/>
          <w:bCs/>
          <w:sz w:val="22"/>
          <w:szCs w:val="22"/>
        </w:rPr>
        <w:t xml:space="preserve"> </w:t>
      </w:r>
      <w:r w:rsidR="00342603" w:rsidRPr="00BF7855">
        <w:rPr>
          <w:rFonts w:asciiTheme="minorHAnsi" w:hAnsiTheme="minorHAnsi" w:cstheme="minorHAnsi"/>
          <w:bCs/>
          <w:sz w:val="22"/>
          <w:szCs w:val="22"/>
        </w:rPr>
        <w:t>puis</w:t>
      </w:r>
      <w:r w:rsidRPr="00BF7855">
        <w:rPr>
          <w:rFonts w:asciiTheme="minorHAnsi" w:hAnsiTheme="minorHAnsi" w:cstheme="minorHAnsi"/>
          <w:bCs/>
          <w:sz w:val="22"/>
          <w:szCs w:val="22"/>
        </w:rPr>
        <w:t>, au plus tard, le 31 janvier de chaque année</w:t>
      </w:r>
      <w:r w:rsidR="00342603" w:rsidRPr="00BF7855">
        <w:rPr>
          <w:rFonts w:asciiTheme="minorHAnsi" w:hAnsiTheme="minorHAnsi" w:cstheme="minorHAnsi"/>
          <w:bCs/>
          <w:sz w:val="22"/>
          <w:szCs w:val="22"/>
        </w:rPr>
        <w:t xml:space="preserve">. </w:t>
      </w:r>
      <w:r w:rsidRPr="00BF7855">
        <w:rPr>
          <w:rFonts w:asciiTheme="minorHAnsi" w:hAnsiTheme="minorHAnsi" w:cstheme="minorHAnsi"/>
          <w:bCs/>
          <w:sz w:val="22"/>
          <w:szCs w:val="22"/>
        </w:rPr>
        <w:t xml:space="preserve"> </w:t>
      </w:r>
    </w:p>
    <w:p w14:paraId="541B427B" w14:textId="77777777" w:rsidR="003E27C5" w:rsidRPr="00BF7855" w:rsidRDefault="003E27C5" w:rsidP="00BF7855">
      <w:pPr>
        <w:jc w:val="both"/>
        <w:rPr>
          <w:rFonts w:asciiTheme="minorHAnsi" w:hAnsiTheme="minorHAnsi" w:cstheme="minorHAnsi"/>
          <w:bCs/>
          <w:sz w:val="22"/>
          <w:szCs w:val="22"/>
        </w:rPr>
      </w:pPr>
    </w:p>
    <w:p w14:paraId="1AF0535A" w14:textId="5593ED77" w:rsidR="003E27C5" w:rsidRPr="00BF7855" w:rsidRDefault="003E27C5" w:rsidP="00BF7855">
      <w:pPr>
        <w:jc w:val="both"/>
        <w:rPr>
          <w:rFonts w:asciiTheme="minorHAnsi" w:hAnsiTheme="minorHAnsi" w:cstheme="minorHAnsi"/>
          <w:bCs/>
          <w:sz w:val="22"/>
          <w:szCs w:val="22"/>
        </w:rPr>
      </w:pPr>
      <w:r w:rsidRPr="00BF7855">
        <w:rPr>
          <w:rFonts w:asciiTheme="minorHAnsi" w:hAnsiTheme="minorHAnsi" w:cstheme="minorHAnsi"/>
          <w:bCs/>
          <w:sz w:val="22"/>
          <w:szCs w:val="22"/>
        </w:rPr>
        <w:t xml:space="preserve">La déclaration annuelle des effectifs est réalisée, par l’employeur, auprès du </w:t>
      </w:r>
      <w:r w:rsidR="00C66415">
        <w:rPr>
          <w:rFonts w:asciiTheme="minorHAnsi" w:hAnsiTheme="minorHAnsi" w:cstheme="minorHAnsi"/>
          <w:bCs/>
          <w:sz w:val="22"/>
          <w:szCs w:val="22"/>
        </w:rPr>
        <w:t>CDG46</w:t>
      </w:r>
      <w:r w:rsidRPr="00BF7855">
        <w:rPr>
          <w:rFonts w:asciiTheme="minorHAnsi" w:hAnsiTheme="minorHAnsi" w:cstheme="minorHAnsi"/>
          <w:bCs/>
          <w:sz w:val="22"/>
          <w:szCs w:val="22"/>
        </w:rPr>
        <w:t xml:space="preserve">. Pour tout recrutement en cours d’année, la collectivité s’engage à informer, sans délai, le </w:t>
      </w:r>
      <w:r w:rsidR="00406B83">
        <w:rPr>
          <w:rFonts w:asciiTheme="minorHAnsi" w:hAnsiTheme="minorHAnsi" w:cstheme="minorHAnsi"/>
          <w:sz w:val="22"/>
          <w:szCs w:val="22"/>
        </w:rPr>
        <w:t>CDG46</w:t>
      </w:r>
      <w:r w:rsidRPr="00BF7855">
        <w:rPr>
          <w:rFonts w:asciiTheme="minorHAnsi" w:hAnsiTheme="minorHAnsi" w:cstheme="minorHAnsi"/>
          <w:bCs/>
          <w:sz w:val="22"/>
          <w:szCs w:val="22"/>
        </w:rPr>
        <w:t xml:space="preserve">, en lui fournissant les mêmes informations. </w:t>
      </w:r>
    </w:p>
    <w:p w14:paraId="4F207609" w14:textId="77777777" w:rsidR="00FF28BF" w:rsidRPr="00BF7855" w:rsidRDefault="00FF28BF" w:rsidP="00BF7855">
      <w:pPr>
        <w:jc w:val="both"/>
        <w:rPr>
          <w:rFonts w:asciiTheme="minorHAnsi" w:hAnsiTheme="minorHAnsi" w:cstheme="minorHAnsi"/>
          <w:bCs/>
          <w:sz w:val="22"/>
          <w:szCs w:val="22"/>
        </w:rPr>
      </w:pPr>
    </w:p>
    <w:p w14:paraId="5E523B1D" w14:textId="3A25970C" w:rsidR="00FF28BF" w:rsidRPr="00BF7855" w:rsidRDefault="00367DA9" w:rsidP="00BF7855">
      <w:pPr>
        <w:jc w:val="both"/>
        <w:rPr>
          <w:rFonts w:asciiTheme="minorHAnsi" w:hAnsiTheme="minorHAnsi" w:cstheme="minorHAnsi"/>
          <w:bCs/>
          <w:sz w:val="22"/>
          <w:szCs w:val="22"/>
        </w:rPr>
      </w:pPr>
      <w:r w:rsidRPr="00BF7855">
        <w:rPr>
          <w:rFonts w:asciiTheme="minorHAnsi" w:hAnsiTheme="minorHAnsi" w:cstheme="minorHAnsi"/>
          <w:bCs/>
          <w:sz w:val="22"/>
          <w:szCs w:val="22"/>
        </w:rPr>
        <w:t xml:space="preserve">Quel que soit leur statut, tous les agents de la collectivité sont concernés. </w:t>
      </w:r>
    </w:p>
    <w:p w14:paraId="6DBB8041" w14:textId="77777777" w:rsidR="00210379" w:rsidRPr="00BF7855" w:rsidRDefault="00210379" w:rsidP="00BF7855">
      <w:pPr>
        <w:jc w:val="both"/>
        <w:rPr>
          <w:rFonts w:asciiTheme="minorHAnsi" w:hAnsiTheme="minorHAnsi" w:cstheme="minorHAnsi"/>
          <w:bCs/>
          <w:sz w:val="22"/>
          <w:szCs w:val="22"/>
        </w:rPr>
      </w:pPr>
    </w:p>
    <w:p w14:paraId="2BA96279" w14:textId="189B9FDA" w:rsidR="00C77FE2" w:rsidRPr="00BF7855" w:rsidRDefault="00C77FE2" w:rsidP="00BF7855">
      <w:pPr>
        <w:jc w:val="both"/>
        <w:rPr>
          <w:rFonts w:asciiTheme="minorHAnsi" w:hAnsiTheme="minorHAnsi" w:cstheme="minorHAnsi"/>
          <w:bCs/>
          <w:sz w:val="22"/>
          <w:szCs w:val="22"/>
        </w:rPr>
      </w:pPr>
      <w:r w:rsidRPr="0063419B">
        <w:rPr>
          <w:rFonts w:asciiTheme="minorHAnsi" w:hAnsiTheme="minorHAnsi" w:cstheme="minorHAnsi"/>
          <w:bCs/>
          <w:sz w:val="22"/>
          <w:szCs w:val="22"/>
        </w:rPr>
        <w:t>Toute demande de visite pour des agents non créés dans la base de données</w:t>
      </w:r>
      <w:r w:rsidR="00373550" w:rsidRPr="0063419B">
        <w:rPr>
          <w:rFonts w:asciiTheme="minorHAnsi" w:hAnsiTheme="minorHAnsi" w:cstheme="minorHAnsi"/>
          <w:bCs/>
          <w:sz w:val="22"/>
          <w:szCs w:val="22"/>
        </w:rPr>
        <w:t xml:space="preserve"> du logiciel de médecine préventive</w:t>
      </w:r>
      <w:r w:rsidRPr="00BF7855">
        <w:rPr>
          <w:rFonts w:asciiTheme="minorHAnsi" w:hAnsiTheme="minorHAnsi" w:cstheme="minorHAnsi"/>
          <w:bCs/>
          <w:sz w:val="22"/>
          <w:szCs w:val="22"/>
        </w:rPr>
        <w:t xml:space="preserve"> ne sera pas traitée. </w:t>
      </w:r>
    </w:p>
    <w:p w14:paraId="3EFDDA38" w14:textId="77777777" w:rsidR="00C77FE2" w:rsidRPr="00BF7855" w:rsidRDefault="00C77FE2" w:rsidP="00BF7855">
      <w:pPr>
        <w:jc w:val="both"/>
        <w:rPr>
          <w:rFonts w:asciiTheme="minorHAnsi" w:hAnsiTheme="minorHAnsi" w:cstheme="minorHAnsi"/>
          <w:bCs/>
          <w:sz w:val="22"/>
          <w:szCs w:val="22"/>
        </w:rPr>
      </w:pPr>
    </w:p>
    <w:p w14:paraId="5F50CF69" w14:textId="3EE44080" w:rsidR="00C77FE2" w:rsidRPr="00BF7855" w:rsidRDefault="00541343" w:rsidP="00BF7855">
      <w:pPr>
        <w:jc w:val="both"/>
        <w:rPr>
          <w:rFonts w:asciiTheme="minorHAnsi" w:hAnsiTheme="minorHAnsi" w:cstheme="minorHAnsi"/>
          <w:b/>
          <w:sz w:val="22"/>
          <w:szCs w:val="22"/>
        </w:rPr>
      </w:pPr>
      <w:r w:rsidRPr="00BF7855">
        <w:rPr>
          <w:rFonts w:asciiTheme="minorHAnsi" w:hAnsiTheme="minorHAnsi" w:cstheme="minorHAnsi"/>
          <w:b/>
          <w:sz w:val="22"/>
          <w:szCs w:val="22"/>
        </w:rPr>
        <w:t>Article 2.2 :</w:t>
      </w:r>
      <w:r w:rsidR="003D1D71" w:rsidRPr="00BF7855">
        <w:rPr>
          <w:rFonts w:asciiTheme="minorHAnsi" w:hAnsiTheme="minorHAnsi" w:cstheme="minorHAnsi"/>
          <w:b/>
          <w:sz w:val="22"/>
          <w:szCs w:val="22"/>
        </w:rPr>
        <w:t xml:space="preserve"> L</w:t>
      </w:r>
      <w:r w:rsidRPr="00BF7855">
        <w:rPr>
          <w:rFonts w:asciiTheme="minorHAnsi" w:hAnsiTheme="minorHAnsi" w:cstheme="minorHAnsi"/>
          <w:b/>
          <w:sz w:val="22"/>
          <w:szCs w:val="22"/>
        </w:rPr>
        <w:t xml:space="preserve">es éléments à transmettre </w:t>
      </w:r>
      <w:r w:rsidR="00955901" w:rsidRPr="00BF7855">
        <w:rPr>
          <w:rFonts w:asciiTheme="minorHAnsi" w:hAnsiTheme="minorHAnsi" w:cstheme="minorHAnsi"/>
          <w:b/>
          <w:sz w:val="22"/>
          <w:szCs w:val="22"/>
        </w:rPr>
        <w:t xml:space="preserve">avant </w:t>
      </w:r>
      <w:r w:rsidR="003D1D71" w:rsidRPr="00BF7855">
        <w:rPr>
          <w:rFonts w:asciiTheme="minorHAnsi" w:hAnsiTheme="minorHAnsi" w:cstheme="minorHAnsi"/>
          <w:b/>
          <w:sz w:val="22"/>
          <w:szCs w:val="22"/>
        </w:rPr>
        <w:t xml:space="preserve">toute visite médicale </w:t>
      </w:r>
    </w:p>
    <w:p w14:paraId="1DB9242B" w14:textId="77777777" w:rsidR="003D1D71" w:rsidRPr="00BF7855" w:rsidRDefault="003D1D71" w:rsidP="00BF7855">
      <w:pPr>
        <w:jc w:val="both"/>
        <w:rPr>
          <w:rFonts w:asciiTheme="minorHAnsi" w:hAnsiTheme="minorHAnsi" w:cstheme="minorHAnsi"/>
          <w:bCs/>
          <w:sz w:val="22"/>
          <w:szCs w:val="22"/>
        </w:rPr>
      </w:pPr>
    </w:p>
    <w:p w14:paraId="2DE6BE0D" w14:textId="28EF1E7F" w:rsidR="003D1D71" w:rsidRPr="00BF7855" w:rsidRDefault="003D1D71" w:rsidP="00BF7855">
      <w:pPr>
        <w:jc w:val="both"/>
        <w:rPr>
          <w:rFonts w:asciiTheme="minorHAnsi" w:hAnsiTheme="minorHAnsi" w:cstheme="minorHAnsi"/>
          <w:bCs/>
          <w:sz w:val="22"/>
          <w:szCs w:val="22"/>
        </w:rPr>
      </w:pPr>
      <w:r w:rsidRPr="00BF7855">
        <w:rPr>
          <w:rFonts w:asciiTheme="minorHAnsi" w:hAnsiTheme="minorHAnsi" w:cstheme="minorHAnsi"/>
          <w:bCs/>
          <w:sz w:val="22"/>
          <w:szCs w:val="22"/>
        </w:rPr>
        <w:t xml:space="preserve">Afin d’étayer l’avis du </w:t>
      </w:r>
      <w:r w:rsidR="00085199" w:rsidRPr="00BF7855">
        <w:rPr>
          <w:rFonts w:asciiTheme="minorHAnsi" w:hAnsiTheme="minorHAnsi" w:cstheme="minorHAnsi"/>
          <w:bCs/>
          <w:sz w:val="22"/>
          <w:szCs w:val="22"/>
        </w:rPr>
        <w:t>professionnel de santé sur la situation en santé au travail de l’agent, il est indispensable que lui soient communiqué</w:t>
      </w:r>
      <w:r w:rsidR="00134325" w:rsidRPr="00BF7855">
        <w:rPr>
          <w:rFonts w:asciiTheme="minorHAnsi" w:hAnsiTheme="minorHAnsi" w:cstheme="minorHAnsi"/>
          <w:bCs/>
          <w:sz w:val="22"/>
          <w:szCs w:val="22"/>
        </w:rPr>
        <w:t xml:space="preserve">s : </w:t>
      </w:r>
    </w:p>
    <w:p w14:paraId="3B90E75A" w14:textId="77777777" w:rsidR="00134325" w:rsidRPr="00BF7855" w:rsidRDefault="00134325" w:rsidP="00BF7855">
      <w:pPr>
        <w:jc w:val="both"/>
        <w:rPr>
          <w:rFonts w:asciiTheme="minorHAnsi" w:hAnsiTheme="minorHAnsi" w:cstheme="minorHAnsi"/>
          <w:bCs/>
          <w:sz w:val="22"/>
          <w:szCs w:val="22"/>
        </w:rPr>
      </w:pPr>
    </w:p>
    <w:p w14:paraId="314A7707" w14:textId="41E36031" w:rsidR="00C66415" w:rsidRPr="0063419B" w:rsidRDefault="00C66415" w:rsidP="00C66415">
      <w:pPr>
        <w:pStyle w:val="Paragraphedeliste"/>
        <w:numPr>
          <w:ilvl w:val="0"/>
          <w:numId w:val="10"/>
        </w:numPr>
        <w:jc w:val="both"/>
        <w:rPr>
          <w:rFonts w:asciiTheme="minorHAnsi" w:hAnsiTheme="minorHAnsi" w:cstheme="minorHAnsi"/>
          <w:bCs/>
          <w:sz w:val="22"/>
          <w:szCs w:val="22"/>
        </w:rPr>
      </w:pPr>
      <w:r w:rsidRPr="0063419B">
        <w:rPr>
          <w:rFonts w:asciiTheme="minorHAnsi" w:hAnsiTheme="minorHAnsi" w:cstheme="minorHAnsi"/>
          <w:bCs/>
          <w:sz w:val="22"/>
          <w:szCs w:val="22"/>
        </w:rPr>
        <w:t>Le nom de naissance, d’usage et les prénoms ;</w:t>
      </w:r>
    </w:p>
    <w:p w14:paraId="040A86BD" w14:textId="0C0215A9" w:rsidR="00C66415" w:rsidRPr="0063419B" w:rsidRDefault="00C66415" w:rsidP="00C66415">
      <w:pPr>
        <w:pStyle w:val="Paragraphedeliste"/>
        <w:numPr>
          <w:ilvl w:val="0"/>
          <w:numId w:val="10"/>
        </w:numPr>
        <w:jc w:val="both"/>
        <w:rPr>
          <w:rFonts w:asciiTheme="minorHAnsi" w:hAnsiTheme="minorHAnsi" w:cstheme="minorHAnsi"/>
          <w:bCs/>
          <w:sz w:val="22"/>
          <w:szCs w:val="22"/>
        </w:rPr>
      </w:pPr>
      <w:r w:rsidRPr="0063419B">
        <w:rPr>
          <w:rFonts w:asciiTheme="minorHAnsi" w:hAnsiTheme="minorHAnsi" w:cstheme="minorHAnsi"/>
          <w:bCs/>
          <w:sz w:val="22"/>
          <w:szCs w:val="22"/>
        </w:rPr>
        <w:t>La date et lieu de naissance de l’agent ;</w:t>
      </w:r>
    </w:p>
    <w:p w14:paraId="729EB9E9" w14:textId="58B071CC" w:rsidR="00134325" w:rsidRPr="0063419B" w:rsidRDefault="00134325" w:rsidP="00C66415">
      <w:pPr>
        <w:pStyle w:val="Paragraphedeliste"/>
        <w:numPr>
          <w:ilvl w:val="0"/>
          <w:numId w:val="10"/>
        </w:numPr>
        <w:jc w:val="both"/>
        <w:rPr>
          <w:rFonts w:asciiTheme="minorHAnsi" w:hAnsiTheme="minorHAnsi" w:cstheme="minorHAnsi"/>
          <w:bCs/>
          <w:sz w:val="22"/>
          <w:szCs w:val="22"/>
        </w:rPr>
      </w:pPr>
      <w:r w:rsidRPr="0063419B">
        <w:rPr>
          <w:rFonts w:asciiTheme="minorHAnsi" w:hAnsiTheme="minorHAnsi" w:cstheme="minorHAnsi"/>
          <w:bCs/>
          <w:sz w:val="22"/>
          <w:szCs w:val="22"/>
        </w:rPr>
        <w:t>L’intitulé</w:t>
      </w:r>
      <w:r w:rsidR="00210379" w:rsidRPr="0063419B">
        <w:rPr>
          <w:rFonts w:asciiTheme="minorHAnsi" w:hAnsiTheme="minorHAnsi" w:cstheme="minorHAnsi"/>
          <w:bCs/>
          <w:sz w:val="22"/>
          <w:szCs w:val="22"/>
        </w:rPr>
        <w:t xml:space="preserve"> du poste occupé</w:t>
      </w:r>
      <w:r w:rsidRPr="0063419B">
        <w:rPr>
          <w:rFonts w:asciiTheme="minorHAnsi" w:hAnsiTheme="minorHAnsi" w:cstheme="minorHAnsi"/>
          <w:bCs/>
          <w:sz w:val="22"/>
          <w:szCs w:val="22"/>
        </w:rPr>
        <w:t xml:space="preserve"> ; </w:t>
      </w:r>
    </w:p>
    <w:p w14:paraId="5C2B8C89" w14:textId="67008CE8" w:rsidR="00134325" w:rsidRPr="0063419B" w:rsidRDefault="00134325" w:rsidP="00BF7855">
      <w:pPr>
        <w:pStyle w:val="Paragraphedeliste"/>
        <w:numPr>
          <w:ilvl w:val="0"/>
          <w:numId w:val="10"/>
        </w:numPr>
        <w:jc w:val="both"/>
        <w:rPr>
          <w:rFonts w:asciiTheme="minorHAnsi" w:hAnsiTheme="minorHAnsi" w:cstheme="minorHAnsi"/>
          <w:bCs/>
          <w:sz w:val="22"/>
          <w:szCs w:val="22"/>
        </w:rPr>
      </w:pPr>
      <w:r w:rsidRPr="0063419B">
        <w:rPr>
          <w:rFonts w:asciiTheme="minorHAnsi" w:hAnsiTheme="minorHAnsi" w:cstheme="minorHAnsi"/>
          <w:bCs/>
          <w:sz w:val="22"/>
          <w:szCs w:val="22"/>
        </w:rPr>
        <w:t xml:space="preserve">Une </w:t>
      </w:r>
      <w:r w:rsidR="00210379" w:rsidRPr="0063419B">
        <w:rPr>
          <w:rFonts w:asciiTheme="minorHAnsi" w:hAnsiTheme="minorHAnsi" w:cstheme="minorHAnsi"/>
          <w:bCs/>
          <w:sz w:val="22"/>
          <w:szCs w:val="22"/>
        </w:rPr>
        <w:t>fiche de poste précise et à jour</w:t>
      </w:r>
      <w:r w:rsidRPr="0063419B">
        <w:rPr>
          <w:rFonts w:asciiTheme="minorHAnsi" w:hAnsiTheme="minorHAnsi" w:cstheme="minorHAnsi"/>
          <w:bCs/>
          <w:sz w:val="22"/>
          <w:szCs w:val="22"/>
        </w:rPr>
        <w:t xml:space="preserve"> ; </w:t>
      </w:r>
    </w:p>
    <w:p w14:paraId="524EA0ED" w14:textId="019EB6B5" w:rsidR="00EF7B65" w:rsidRPr="0063419B" w:rsidRDefault="00EF7B65" w:rsidP="00BF7855">
      <w:pPr>
        <w:pStyle w:val="Paragraphedeliste"/>
        <w:numPr>
          <w:ilvl w:val="0"/>
          <w:numId w:val="10"/>
        </w:numPr>
        <w:jc w:val="both"/>
        <w:rPr>
          <w:rFonts w:asciiTheme="minorHAnsi" w:hAnsiTheme="minorHAnsi" w:cstheme="minorHAnsi"/>
          <w:bCs/>
          <w:sz w:val="22"/>
          <w:szCs w:val="22"/>
        </w:rPr>
      </w:pPr>
      <w:r w:rsidRPr="0063419B">
        <w:rPr>
          <w:rFonts w:asciiTheme="minorHAnsi" w:hAnsiTheme="minorHAnsi" w:cstheme="minorHAnsi"/>
          <w:bCs/>
          <w:sz w:val="22"/>
          <w:szCs w:val="22"/>
        </w:rPr>
        <w:t xml:space="preserve">La fiche d’exposition </w:t>
      </w:r>
      <w:r w:rsidR="006B7D2C" w:rsidRPr="0063419B">
        <w:rPr>
          <w:rFonts w:asciiTheme="minorHAnsi" w:hAnsiTheme="minorHAnsi" w:cstheme="minorHAnsi"/>
          <w:bCs/>
          <w:sz w:val="22"/>
          <w:szCs w:val="22"/>
        </w:rPr>
        <w:t>et la fiche de pénibilité de chaque agent, le cas échéant ;</w:t>
      </w:r>
    </w:p>
    <w:p w14:paraId="698145E1" w14:textId="51DAF7C6" w:rsidR="00C66415" w:rsidRPr="0063419B" w:rsidRDefault="00C66415" w:rsidP="00BF7855">
      <w:pPr>
        <w:pStyle w:val="Paragraphedeliste"/>
        <w:numPr>
          <w:ilvl w:val="0"/>
          <w:numId w:val="10"/>
        </w:numPr>
        <w:jc w:val="both"/>
        <w:rPr>
          <w:rFonts w:asciiTheme="minorHAnsi" w:hAnsiTheme="minorHAnsi" w:cstheme="minorHAnsi"/>
          <w:bCs/>
          <w:sz w:val="22"/>
          <w:szCs w:val="22"/>
        </w:rPr>
      </w:pPr>
      <w:r w:rsidRPr="0063419B">
        <w:rPr>
          <w:rFonts w:asciiTheme="minorHAnsi" w:hAnsiTheme="minorHAnsi" w:cstheme="minorHAnsi"/>
          <w:bCs/>
          <w:sz w:val="22"/>
          <w:szCs w:val="22"/>
        </w:rPr>
        <w:t xml:space="preserve">Le temps de travail et la répartition journalière des horaires de travail ; </w:t>
      </w:r>
    </w:p>
    <w:p w14:paraId="43E40632" w14:textId="70810DFA" w:rsidR="00373550" w:rsidRPr="0063419B" w:rsidRDefault="00373550" w:rsidP="00BF7855">
      <w:pPr>
        <w:pStyle w:val="Paragraphedeliste"/>
        <w:numPr>
          <w:ilvl w:val="0"/>
          <w:numId w:val="10"/>
        </w:numPr>
        <w:jc w:val="both"/>
        <w:rPr>
          <w:rFonts w:asciiTheme="minorHAnsi" w:hAnsiTheme="minorHAnsi" w:cstheme="minorHAnsi"/>
          <w:bCs/>
          <w:sz w:val="22"/>
          <w:szCs w:val="22"/>
        </w:rPr>
      </w:pPr>
      <w:r w:rsidRPr="0063419B">
        <w:rPr>
          <w:rFonts w:asciiTheme="minorHAnsi" w:hAnsiTheme="minorHAnsi" w:cstheme="minorHAnsi"/>
          <w:bCs/>
          <w:sz w:val="22"/>
          <w:szCs w:val="22"/>
        </w:rPr>
        <w:t>L’ancienneté de l’agent au sein de la collectivité ;</w:t>
      </w:r>
    </w:p>
    <w:p w14:paraId="01004777" w14:textId="162936E5" w:rsidR="00C66415" w:rsidRPr="0063419B" w:rsidRDefault="00C66415" w:rsidP="00BF7855">
      <w:pPr>
        <w:pStyle w:val="Paragraphedeliste"/>
        <w:numPr>
          <w:ilvl w:val="0"/>
          <w:numId w:val="10"/>
        </w:numPr>
        <w:jc w:val="both"/>
        <w:rPr>
          <w:rFonts w:asciiTheme="minorHAnsi" w:hAnsiTheme="minorHAnsi" w:cstheme="minorHAnsi"/>
          <w:bCs/>
          <w:sz w:val="22"/>
          <w:szCs w:val="22"/>
        </w:rPr>
      </w:pPr>
      <w:r w:rsidRPr="0063419B">
        <w:rPr>
          <w:rFonts w:asciiTheme="minorHAnsi" w:hAnsiTheme="minorHAnsi" w:cstheme="minorHAnsi"/>
          <w:bCs/>
          <w:sz w:val="22"/>
          <w:szCs w:val="22"/>
        </w:rPr>
        <w:t xml:space="preserve">Le cas échéant, le statut RQTH ; </w:t>
      </w:r>
    </w:p>
    <w:p w14:paraId="1370E745" w14:textId="6DB4FDDB" w:rsidR="00C66415" w:rsidRPr="0063419B" w:rsidRDefault="00C66415" w:rsidP="00BF7855">
      <w:pPr>
        <w:pStyle w:val="Paragraphedeliste"/>
        <w:numPr>
          <w:ilvl w:val="0"/>
          <w:numId w:val="10"/>
        </w:numPr>
        <w:jc w:val="both"/>
        <w:rPr>
          <w:rFonts w:asciiTheme="minorHAnsi" w:hAnsiTheme="minorHAnsi" w:cstheme="minorHAnsi"/>
          <w:bCs/>
          <w:sz w:val="22"/>
          <w:szCs w:val="22"/>
        </w:rPr>
      </w:pPr>
      <w:r w:rsidRPr="0063419B">
        <w:rPr>
          <w:rFonts w:asciiTheme="minorHAnsi" w:hAnsiTheme="minorHAnsi" w:cstheme="minorHAnsi"/>
          <w:bCs/>
          <w:sz w:val="22"/>
          <w:szCs w:val="22"/>
        </w:rPr>
        <w:t xml:space="preserve">Les éventuelles habilitations ; </w:t>
      </w:r>
    </w:p>
    <w:p w14:paraId="1E5E7029" w14:textId="1337476B" w:rsidR="006B7D2C" w:rsidRPr="0063419B" w:rsidRDefault="006B7D2C" w:rsidP="00BF7855">
      <w:pPr>
        <w:pStyle w:val="Paragraphedeliste"/>
        <w:numPr>
          <w:ilvl w:val="0"/>
          <w:numId w:val="10"/>
        </w:numPr>
        <w:jc w:val="both"/>
        <w:rPr>
          <w:rFonts w:asciiTheme="minorHAnsi" w:hAnsiTheme="minorHAnsi" w:cstheme="minorHAnsi"/>
          <w:bCs/>
          <w:sz w:val="22"/>
          <w:szCs w:val="22"/>
        </w:rPr>
      </w:pPr>
      <w:r w:rsidRPr="0063419B">
        <w:rPr>
          <w:rFonts w:asciiTheme="minorHAnsi" w:hAnsiTheme="minorHAnsi" w:cstheme="minorHAnsi"/>
          <w:bCs/>
          <w:sz w:val="22"/>
          <w:szCs w:val="22"/>
        </w:rPr>
        <w:t xml:space="preserve">Toute information jugée utile à l’accomplissement des missions </w:t>
      </w:r>
      <w:r w:rsidR="004D02BF" w:rsidRPr="0063419B">
        <w:rPr>
          <w:rFonts w:asciiTheme="minorHAnsi" w:hAnsiTheme="minorHAnsi" w:cstheme="minorHAnsi"/>
          <w:bCs/>
          <w:sz w:val="22"/>
          <w:szCs w:val="22"/>
        </w:rPr>
        <w:t>confiée à l’équipe de médecine préventive</w:t>
      </w:r>
      <w:r w:rsidRPr="0063419B">
        <w:rPr>
          <w:rFonts w:asciiTheme="minorHAnsi" w:hAnsiTheme="minorHAnsi" w:cstheme="minorHAnsi"/>
          <w:bCs/>
          <w:sz w:val="22"/>
          <w:szCs w:val="22"/>
        </w:rPr>
        <w:t xml:space="preserve"> (contexte de travail, projets en cours, …). </w:t>
      </w:r>
    </w:p>
    <w:p w14:paraId="7902BE14" w14:textId="77777777" w:rsidR="00373550" w:rsidRPr="0063419B" w:rsidRDefault="00373550" w:rsidP="00373550">
      <w:pPr>
        <w:pStyle w:val="Paragraphedeliste"/>
        <w:ind w:left="720"/>
        <w:jc w:val="both"/>
        <w:rPr>
          <w:rFonts w:asciiTheme="minorHAnsi" w:hAnsiTheme="minorHAnsi" w:cstheme="minorHAnsi"/>
          <w:bCs/>
          <w:sz w:val="22"/>
          <w:szCs w:val="22"/>
        </w:rPr>
      </w:pPr>
    </w:p>
    <w:p w14:paraId="1600048A" w14:textId="5BB6B695" w:rsidR="006B7D2C" w:rsidRPr="00BF7855" w:rsidRDefault="00FF28BF" w:rsidP="00BF7855">
      <w:pPr>
        <w:jc w:val="both"/>
        <w:rPr>
          <w:rFonts w:asciiTheme="minorHAnsi" w:hAnsiTheme="minorHAnsi" w:cstheme="minorHAnsi"/>
          <w:bCs/>
          <w:sz w:val="22"/>
          <w:szCs w:val="22"/>
        </w:rPr>
      </w:pPr>
      <w:r w:rsidRPr="0063419B">
        <w:rPr>
          <w:rFonts w:asciiTheme="minorHAnsi" w:hAnsiTheme="minorHAnsi" w:cstheme="minorHAnsi"/>
          <w:bCs/>
          <w:sz w:val="22"/>
          <w:szCs w:val="22"/>
        </w:rPr>
        <w:t xml:space="preserve">Le </w:t>
      </w:r>
      <w:r w:rsidR="00C66415" w:rsidRPr="0063419B">
        <w:rPr>
          <w:rFonts w:asciiTheme="minorHAnsi" w:hAnsiTheme="minorHAnsi" w:cstheme="minorHAnsi"/>
          <w:bCs/>
          <w:sz w:val="22"/>
          <w:szCs w:val="22"/>
        </w:rPr>
        <w:t xml:space="preserve">CDG46 </w:t>
      </w:r>
      <w:r w:rsidRPr="0063419B">
        <w:rPr>
          <w:rFonts w:asciiTheme="minorHAnsi" w:hAnsiTheme="minorHAnsi" w:cstheme="minorHAnsi"/>
          <w:bCs/>
          <w:sz w:val="22"/>
          <w:szCs w:val="22"/>
        </w:rPr>
        <w:t xml:space="preserve">se réserve le droit de ne pas organiser de visite médicale pour les agents dont </w:t>
      </w:r>
      <w:r w:rsidR="00373550" w:rsidRPr="0063419B">
        <w:rPr>
          <w:rFonts w:asciiTheme="minorHAnsi" w:hAnsiTheme="minorHAnsi" w:cstheme="minorHAnsi"/>
          <w:bCs/>
          <w:sz w:val="22"/>
          <w:szCs w:val="22"/>
        </w:rPr>
        <w:t>l’ensemble de</w:t>
      </w:r>
      <w:r w:rsidR="00373550">
        <w:rPr>
          <w:rFonts w:asciiTheme="minorHAnsi" w:hAnsiTheme="minorHAnsi" w:cstheme="minorHAnsi"/>
          <w:bCs/>
          <w:sz w:val="22"/>
          <w:szCs w:val="22"/>
        </w:rPr>
        <w:t xml:space="preserve"> </w:t>
      </w:r>
      <w:r w:rsidRPr="00BF7855">
        <w:rPr>
          <w:rFonts w:asciiTheme="minorHAnsi" w:hAnsiTheme="minorHAnsi" w:cstheme="minorHAnsi"/>
          <w:bCs/>
          <w:sz w:val="22"/>
          <w:szCs w:val="22"/>
        </w:rPr>
        <w:t>ces éléments ne seraient pas transmis</w:t>
      </w:r>
      <w:r w:rsidR="00430F28" w:rsidRPr="00BF7855">
        <w:rPr>
          <w:rFonts w:asciiTheme="minorHAnsi" w:hAnsiTheme="minorHAnsi" w:cstheme="minorHAnsi"/>
          <w:bCs/>
          <w:sz w:val="22"/>
          <w:szCs w:val="22"/>
        </w:rPr>
        <w:t xml:space="preserve">, préalablement, </w:t>
      </w:r>
      <w:r w:rsidRPr="00BF7855">
        <w:rPr>
          <w:rFonts w:asciiTheme="minorHAnsi" w:hAnsiTheme="minorHAnsi" w:cstheme="minorHAnsi"/>
          <w:bCs/>
          <w:sz w:val="22"/>
          <w:szCs w:val="22"/>
        </w:rPr>
        <w:t xml:space="preserve">au service </w:t>
      </w:r>
      <w:r w:rsidR="00537C07" w:rsidRPr="00BF7855">
        <w:rPr>
          <w:rFonts w:asciiTheme="minorHAnsi" w:hAnsiTheme="minorHAnsi" w:cstheme="minorHAnsi"/>
          <w:bCs/>
          <w:sz w:val="22"/>
          <w:szCs w:val="22"/>
        </w:rPr>
        <w:t>santé-prévention</w:t>
      </w:r>
      <w:r w:rsidRPr="00BF7855">
        <w:rPr>
          <w:rFonts w:asciiTheme="minorHAnsi" w:hAnsiTheme="minorHAnsi" w:cstheme="minorHAnsi"/>
          <w:bCs/>
          <w:sz w:val="22"/>
          <w:szCs w:val="22"/>
        </w:rPr>
        <w:t>.</w:t>
      </w:r>
    </w:p>
    <w:p w14:paraId="1D31F42D" w14:textId="77777777" w:rsidR="00C716E9" w:rsidRPr="00BF7855" w:rsidRDefault="00C716E9" w:rsidP="00BF7855">
      <w:pPr>
        <w:jc w:val="both"/>
        <w:rPr>
          <w:rFonts w:asciiTheme="minorHAnsi" w:hAnsiTheme="minorHAnsi" w:cstheme="minorHAnsi"/>
          <w:bCs/>
          <w:sz w:val="22"/>
          <w:szCs w:val="22"/>
        </w:rPr>
      </w:pPr>
    </w:p>
    <w:p w14:paraId="022705CE" w14:textId="1B921F31" w:rsidR="00231960" w:rsidRPr="00BF7855" w:rsidRDefault="003F47D9" w:rsidP="00BF7855">
      <w:pPr>
        <w:jc w:val="both"/>
        <w:rPr>
          <w:rFonts w:asciiTheme="minorHAnsi" w:hAnsiTheme="minorHAnsi" w:cstheme="minorHAnsi"/>
          <w:b/>
          <w:sz w:val="22"/>
          <w:szCs w:val="22"/>
        </w:rPr>
      </w:pPr>
      <w:r w:rsidRPr="00BF7855">
        <w:rPr>
          <w:rFonts w:asciiTheme="minorHAnsi" w:hAnsiTheme="minorHAnsi" w:cstheme="minorHAnsi"/>
          <w:b/>
          <w:sz w:val="22"/>
          <w:szCs w:val="22"/>
        </w:rPr>
        <w:t>Article </w:t>
      </w:r>
      <w:r w:rsidR="00FA3996" w:rsidRPr="00BF7855">
        <w:rPr>
          <w:rFonts w:asciiTheme="minorHAnsi" w:hAnsiTheme="minorHAnsi" w:cstheme="minorHAnsi"/>
          <w:b/>
          <w:sz w:val="22"/>
          <w:szCs w:val="22"/>
        </w:rPr>
        <w:t>3</w:t>
      </w:r>
      <w:r w:rsidRPr="00BF7855">
        <w:rPr>
          <w:rFonts w:asciiTheme="minorHAnsi" w:hAnsiTheme="minorHAnsi" w:cstheme="minorHAnsi"/>
          <w:b/>
          <w:sz w:val="22"/>
          <w:szCs w:val="22"/>
        </w:rPr>
        <w:t xml:space="preserve"> : </w:t>
      </w:r>
      <w:r w:rsidR="00231960" w:rsidRPr="00BF7855">
        <w:rPr>
          <w:rFonts w:asciiTheme="minorHAnsi" w:hAnsiTheme="minorHAnsi" w:cstheme="minorHAnsi"/>
          <w:b/>
          <w:sz w:val="22"/>
          <w:szCs w:val="22"/>
        </w:rPr>
        <w:t xml:space="preserve">La composition de l’équipe du service santé-prévention </w:t>
      </w:r>
    </w:p>
    <w:p w14:paraId="2E228888" w14:textId="77777777" w:rsidR="00C716E9" w:rsidRPr="00BF7855" w:rsidRDefault="00C716E9" w:rsidP="00BF7855">
      <w:pPr>
        <w:jc w:val="both"/>
        <w:rPr>
          <w:rFonts w:asciiTheme="minorHAnsi" w:hAnsiTheme="minorHAnsi" w:cstheme="minorHAnsi"/>
          <w:b/>
          <w:sz w:val="22"/>
          <w:szCs w:val="22"/>
        </w:rPr>
      </w:pPr>
    </w:p>
    <w:p w14:paraId="2E16572D" w14:textId="08286AAE" w:rsidR="00231960" w:rsidRPr="00BF7855" w:rsidRDefault="00231960" w:rsidP="00BF7855">
      <w:pPr>
        <w:jc w:val="both"/>
        <w:rPr>
          <w:rFonts w:asciiTheme="minorHAnsi" w:hAnsiTheme="minorHAnsi" w:cstheme="minorHAnsi"/>
          <w:bCs/>
          <w:sz w:val="22"/>
          <w:szCs w:val="22"/>
        </w:rPr>
      </w:pPr>
      <w:r w:rsidRPr="00BF7855">
        <w:rPr>
          <w:rFonts w:asciiTheme="minorHAnsi" w:hAnsiTheme="minorHAnsi" w:cstheme="minorHAnsi"/>
          <w:bCs/>
          <w:sz w:val="22"/>
          <w:szCs w:val="22"/>
        </w:rPr>
        <w:t xml:space="preserve">L’équipe pluridisciplinaire du service santé-prévention du </w:t>
      </w:r>
      <w:r w:rsidR="00C66415">
        <w:rPr>
          <w:rFonts w:asciiTheme="minorHAnsi" w:hAnsiTheme="minorHAnsi" w:cstheme="minorHAnsi"/>
          <w:bCs/>
          <w:sz w:val="22"/>
          <w:szCs w:val="22"/>
        </w:rPr>
        <w:t>CDG46</w:t>
      </w:r>
      <w:r w:rsidRPr="00BF7855">
        <w:rPr>
          <w:rFonts w:asciiTheme="minorHAnsi" w:hAnsiTheme="minorHAnsi" w:cstheme="minorHAnsi"/>
          <w:bCs/>
          <w:sz w:val="22"/>
          <w:szCs w:val="22"/>
        </w:rPr>
        <w:t xml:space="preserve"> exerce les missions prévues par le décret n°85-603 du 10 juin 1985 modifié, relatif à l’hygiène et la sécurité du travail ainsi qu’à la médecine professionnelle et préventive dans la fonction publique territoriale. </w:t>
      </w:r>
    </w:p>
    <w:p w14:paraId="129DCE83" w14:textId="77777777" w:rsidR="00C716E9" w:rsidRPr="00BF7855" w:rsidRDefault="00C716E9" w:rsidP="00BF7855">
      <w:pPr>
        <w:jc w:val="both"/>
        <w:rPr>
          <w:rFonts w:asciiTheme="minorHAnsi" w:hAnsiTheme="minorHAnsi" w:cstheme="minorHAnsi"/>
          <w:bCs/>
          <w:sz w:val="22"/>
          <w:szCs w:val="22"/>
        </w:rPr>
      </w:pPr>
    </w:p>
    <w:p w14:paraId="2A1B1AB0" w14:textId="77777777" w:rsidR="00231960" w:rsidRPr="00BF7855" w:rsidRDefault="00231960" w:rsidP="00BF7855">
      <w:pPr>
        <w:jc w:val="both"/>
        <w:rPr>
          <w:rFonts w:asciiTheme="minorHAnsi" w:hAnsiTheme="minorHAnsi" w:cstheme="minorHAnsi"/>
          <w:bCs/>
          <w:sz w:val="22"/>
          <w:szCs w:val="22"/>
        </w:rPr>
      </w:pPr>
      <w:r w:rsidRPr="00BF7855">
        <w:rPr>
          <w:rFonts w:asciiTheme="minorHAnsi" w:hAnsiTheme="minorHAnsi" w:cstheme="minorHAnsi"/>
          <w:bCs/>
          <w:sz w:val="22"/>
          <w:szCs w:val="22"/>
        </w:rPr>
        <w:t xml:space="preserve">Celle-ci se compose comme suit : </w:t>
      </w:r>
    </w:p>
    <w:p w14:paraId="6CDBAB66" w14:textId="08662CBC" w:rsidR="00231960" w:rsidRPr="00BF7855" w:rsidRDefault="00231960" w:rsidP="00BF7855">
      <w:pPr>
        <w:pStyle w:val="Paragraphedeliste"/>
        <w:numPr>
          <w:ilvl w:val="0"/>
          <w:numId w:val="5"/>
        </w:numPr>
        <w:jc w:val="both"/>
        <w:rPr>
          <w:rFonts w:asciiTheme="minorHAnsi" w:hAnsiTheme="minorHAnsi" w:cstheme="minorHAnsi"/>
          <w:bCs/>
          <w:sz w:val="22"/>
          <w:szCs w:val="22"/>
        </w:rPr>
      </w:pPr>
      <w:r w:rsidRPr="00BF7855">
        <w:rPr>
          <w:rFonts w:asciiTheme="minorHAnsi" w:hAnsiTheme="minorHAnsi" w:cstheme="minorHAnsi"/>
          <w:bCs/>
          <w:sz w:val="22"/>
          <w:szCs w:val="22"/>
        </w:rPr>
        <w:t xml:space="preserve">Un médecin </w:t>
      </w:r>
      <w:r w:rsidR="00F149BC" w:rsidRPr="00BF7855">
        <w:rPr>
          <w:rFonts w:asciiTheme="minorHAnsi" w:hAnsiTheme="minorHAnsi" w:cstheme="minorHAnsi"/>
          <w:bCs/>
          <w:sz w:val="22"/>
          <w:szCs w:val="22"/>
        </w:rPr>
        <w:t>du</w:t>
      </w:r>
      <w:r w:rsidRPr="00BF7855">
        <w:rPr>
          <w:rFonts w:asciiTheme="minorHAnsi" w:hAnsiTheme="minorHAnsi" w:cstheme="minorHAnsi"/>
          <w:bCs/>
          <w:sz w:val="22"/>
          <w:szCs w:val="22"/>
        </w:rPr>
        <w:t xml:space="preserve"> travail </w:t>
      </w:r>
      <w:r w:rsidR="00F149BC" w:rsidRPr="00BF7855">
        <w:rPr>
          <w:rFonts w:asciiTheme="minorHAnsi" w:hAnsiTheme="minorHAnsi" w:cstheme="minorHAnsi"/>
          <w:bCs/>
          <w:sz w:val="22"/>
          <w:szCs w:val="22"/>
        </w:rPr>
        <w:t xml:space="preserve">ou collaborateur </w:t>
      </w:r>
      <w:r w:rsidR="005D2F37" w:rsidRPr="00BF7855">
        <w:rPr>
          <w:rFonts w:asciiTheme="minorHAnsi" w:hAnsiTheme="minorHAnsi" w:cstheme="minorHAnsi"/>
          <w:bCs/>
          <w:sz w:val="22"/>
          <w:szCs w:val="22"/>
        </w:rPr>
        <w:t xml:space="preserve">médecin </w:t>
      </w:r>
      <w:r w:rsidR="00322E96" w:rsidRPr="00BF7855">
        <w:rPr>
          <w:rFonts w:asciiTheme="minorHAnsi" w:hAnsiTheme="minorHAnsi" w:cstheme="minorHAnsi"/>
          <w:bCs/>
          <w:sz w:val="22"/>
          <w:szCs w:val="22"/>
        </w:rPr>
        <w:t>en santé au</w:t>
      </w:r>
      <w:r w:rsidR="005D2F37" w:rsidRPr="00BF7855">
        <w:rPr>
          <w:rFonts w:asciiTheme="minorHAnsi" w:hAnsiTheme="minorHAnsi" w:cstheme="minorHAnsi"/>
          <w:bCs/>
          <w:sz w:val="22"/>
          <w:szCs w:val="22"/>
        </w:rPr>
        <w:t xml:space="preserve"> travail </w:t>
      </w:r>
      <w:r w:rsidRPr="00BF7855">
        <w:rPr>
          <w:rFonts w:asciiTheme="minorHAnsi" w:hAnsiTheme="minorHAnsi" w:cstheme="minorHAnsi"/>
          <w:bCs/>
          <w:sz w:val="22"/>
          <w:szCs w:val="22"/>
        </w:rPr>
        <w:t xml:space="preserve">; </w:t>
      </w:r>
    </w:p>
    <w:p w14:paraId="424B639D" w14:textId="67E20C31" w:rsidR="00231960" w:rsidRPr="00BF7855" w:rsidRDefault="008977FD" w:rsidP="00BF7855">
      <w:pPr>
        <w:pStyle w:val="Paragraphedeliste"/>
        <w:numPr>
          <w:ilvl w:val="0"/>
          <w:numId w:val="5"/>
        </w:numPr>
        <w:jc w:val="both"/>
        <w:rPr>
          <w:rFonts w:asciiTheme="minorHAnsi" w:hAnsiTheme="minorHAnsi" w:cstheme="minorHAnsi"/>
          <w:bCs/>
          <w:sz w:val="22"/>
          <w:szCs w:val="22"/>
        </w:rPr>
      </w:pPr>
      <w:r>
        <w:rPr>
          <w:rFonts w:asciiTheme="minorHAnsi" w:hAnsiTheme="minorHAnsi" w:cstheme="minorHAnsi"/>
          <w:bCs/>
          <w:sz w:val="22"/>
          <w:szCs w:val="22"/>
        </w:rPr>
        <w:t>Deux</w:t>
      </w:r>
      <w:r w:rsidR="00231960" w:rsidRPr="00BF7855">
        <w:rPr>
          <w:rFonts w:asciiTheme="minorHAnsi" w:hAnsiTheme="minorHAnsi" w:cstheme="minorHAnsi"/>
          <w:bCs/>
          <w:sz w:val="22"/>
          <w:szCs w:val="22"/>
        </w:rPr>
        <w:t xml:space="preserve"> infirmi</w:t>
      </w:r>
      <w:r>
        <w:rPr>
          <w:rFonts w:asciiTheme="minorHAnsi" w:hAnsiTheme="minorHAnsi" w:cstheme="minorHAnsi"/>
          <w:bCs/>
          <w:sz w:val="22"/>
          <w:szCs w:val="22"/>
        </w:rPr>
        <w:t>ers</w:t>
      </w:r>
      <w:r w:rsidR="00231960" w:rsidRPr="00BF7855">
        <w:rPr>
          <w:rFonts w:asciiTheme="minorHAnsi" w:hAnsiTheme="minorHAnsi" w:cstheme="minorHAnsi"/>
          <w:bCs/>
          <w:sz w:val="22"/>
          <w:szCs w:val="22"/>
        </w:rPr>
        <w:t xml:space="preserve"> en santé au travail</w:t>
      </w:r>
      <w:r>
        <w:rPr>
          <w:rFonts w:asciiTheme="minorHAnsi" w:hAnsiTheme="minorHAnsi" w:cstheme="minorHAnsi"/>
          <w:bCs/>
          <w:sz w:val="22"/>
          <w:szCs w:val="22"/>
        </w:rPr>
        <w:t>, dont un référent handicap</w:t>
      </w:r>
      <w:r w:rsidR="00231960" w:rsidRPr="00BF7855">
        <w:rPr>
          <w:rFonts w:asciiTheme="minorHAnsi" w:hAnsiTheme="minorHAnsi" w:cstheme="minorHAnsi"/>
          <w:bCs/>
          <w:sz w:val="22"/>
          <w:szCs w:val="22"/>
        </w:rPr>
        <w:t xml:space="preserve"> ; </w:t>
      </w:r>
    </w:p>
    <w:p w14:paraId="613945BD" w14:textId="6448510B" w:rsidR="00231960" w:rsidRPr="00BF7855" w:rsidRDefault="00231960" w:rsidP="00BF7855">
      <w:pPr>
        <w:pStyle w:val="Paragraphedeliste"/>
        <w:numPr>
          <w:ilvl w:val="0"/>
          <w:numId w:val="5"/>
        </w:numPr>
        <w:jc w:val="both"/>
        <w:rPr>
          <w:rFonts w:asciiTheme="minorHAnsi" w:hAnsiTheme="minorHAnsi" w:cstheme="minorHAnsi"/>
          <w:bCs/>
          <w:sz w:val="22"/>
          <w:szCs w:val="22"/>
        </w:rPr>
      </w:pPr>
      <w:r w:rsidRPr="00BF7855">
        <w:rPr>
          <w:rFonts w:asciiTheme="minorHAnsi" w:hAnsiTheme="minorHAnsi" w:cstheme="minorHAnsi"/>
          <w:bCs/>
          <w:sz w:val="22"/>
          <w:szCs w:val="22"/>
        </w:rPr>
        <w:t xml:space="preserve">Un secrétaire </w:t>
      </w:r>
      <w:r w:rsidR="008977FD">
        <w:rPr>
          <w:rFonts w:asciiTheme="minorHAnsi" w:hAnsiTheme="minorHAnsi" w:cstheme="minorHAnsi"/>
          <w:bCs/>
          <w:sz w:val="22"/>
          <w:szCs w:val="22"/>
        </w:rPr>
        <w:t>médical</w:t>
      </w:r>
      <w:r w:rsidRPr="00BF7855">
        <w:rPr>
          <w:rFonts w:asciiTheme="minorHAnsi" w:hAnsiTheme="minorHAnsi" w:cstheme="minorHAnsi"/>
          <w:bCs/>
          <w:sz w:val="22"/>
          <w:szCs w:val="22"/>
        </w:rPr>
        <w:t xml:space="preserve"> ; </w:t>
      </w:r>
    </w:p>
    <w:p w14:paraId="6D355D57" w14:textId="4AEA651F" w:rsidR="00231960" w:rsidRPr="00BF7855" w:rsidRDefault="00231960" w:rsidP="00BF7855">
      <w:pPr>
        <w:pStyle w:val="Paragraphedeliste"/>
        <w:numPr>
          <w:ilvl w:val="0"/>
          <w:numId w:val="5"/>
        </w:numPr>
        <w:jc w:val="both"/>
        <w:rPr>
          <w:rFonts w:asciiTheme="minorHAnsi" w:hAnsiTheme="minorHAnsi" w:cstheme="minorHAnsi"/>
          <w:bCs/>
          <w:sz w:val="22"/>
          <w:szCs w:val="22"/>
        </w:rPr>
      </w:pPr>
      <w:r w:rsidRPr="00BF7855">
        <w:rPr>
          <w:rFonts w:asciiTheme="minorHAnsi" w:hAnsiTheme="minorHAnsi" w:cstheme="minorHAnsi"/>
          <w:bCs/>
          <w:sz w:val="22"/>
          <w:szCs w:val="22"/>
        </w:rPr>
        <w:t>Un</w:t>
      </w:r>
      <w:r w:rsidR="008977FD">
        <w:rPr>
          <w:rFonts w:asciiTheme="minorHAnsi" w:hAnsiTheme="minorHAnsi" w:cstheme="minorHAnsi"/>
          <w:bCs/>
          <w:sz w:val="22"/>
          <w:szCs w:val="22"/>
        </w:rPr>
        <w:t xml:space="preserve"> </w:t>
      </w:r>
      <w:r w:rsidRPr="00BF7855">
        <w:rPr>
          <w:rFonts w:asciiTheme="minorHAnsi" w:hAnsiTheme="minorHAnsi" w:cstheme="minorHAnsi"/>
          <w:bCs/>
          <w:sz w:val="22"/>
          <w:szCs w:val="22"/>
        </w:rPr>
        <w:t>conseill</w:t>
      </w:r>
      <w:r w:rsidR="008977FD">
        <w:rPr>
          <w:rFonts w:asciiTheme="minorHAnsi" w:hAnsiTheme="minorHAnsi" w:cstheme="minorHAnsi"/>
          <w:bCs/>
          <w:sz w:val="22"/>
          <w:szCs w:val="22"/>
        </w:rPr>
        <w:t>er</w:t>
      </w:r>
      <w:r w:rsidRPr="00BF7855">
        <w:rPr>
          <w:rFonts w:asciiTheme="minorHAnsi" w:hAnsiTheme="minorHAnsi" w:cstheme="minorHAnsi"/>
          <w:bCs/>
          <w:sz w:val="22"/>
          <w:szCs w:val="22"/>
        </w:rPr>
        <w:t xml:space="preserve"> en prévention ; </w:t>
      </w:r>
    </w:p>
    <w:p w14:paraId="334AD236" w14:textId="69992E79" w:rsidR="00231960" w:rsidRPr="00BF7855" w:rsidRDefault="00231960" w:rsidP="00BF7855">
      <w:pPr>
        <w:pStyle w:val="Paragraphedeliste"/>
        <w:numPr>
          <w:ilvl w:val="0"/>
          <w:numId w:val="5"/>
        </w:numPr>
        <w:jc w:val="both"/>
        <w:rPr>
          <w:rFonts w:asciiTheme="minorHAnsi" w:hAnsiTheme="minorHAnsi" w:cstheme="minorHAnsi"/>
          <w:bCs/>
          <w:sz w:val="22"/>
          <w:szCs w:val="22"/>
        </w:rPr>
      </w:pPr>
      <w:r w:rsidRPr="00BF7855">
        <w:rPr>
          <w:rFonts w:asciiTheme="minorHAnsi" w:hAnsiTheme="minorHAnsi" w:cstheme="minorHAnsi"/>
          <w:bCs/>
          <w:sz w:val="22"/>
          <w:szCs w:val="22"/>
        </w:rPr>
        <w:t>Un</w:t>
      </w:r>
      <w:r w:rsidR="008977FD">
        <w:rPr>
          <w:rFonts w:asciiTheme="minorHAnsi" w:hAnsiTheme="minorHAnsi" w:cstheme="minorHAnsi"/>
          <w:bCs/>
          <w:sz w:val="22"/>
          <w:szCs w:val="22"/>
        </w:rPr>
        <w:t xml:space="preserve"> ergonome.</w:t>
      </w:r>
    </w:p>
    <w:p w14:paraId="586F21FB" w14:textId="77777777" w:rsidR="00231960" w:rsidRPr="00BF7855" w:rsidRDefault="00231960" w:rsidP="00BF7855">
      <w:pPr>
        <w:pStyle w:val="Paragraphedeliste"/>
        <w:ind w:left="720"/>
        <w:jc w:val="both"/>
        <w:rPr>
          <w:rFonts w:asciiTheme="minorHAnsi" w:hAnsiTheme="minorHAnsi" w:cstheme="minorHAnsi"/>
          <w:bCs/>
          <w:sz w:val="22"/>
          <w:szCs w:val="22"/>
        </w:rPr>
      </w:pPr>
    </w:p>
    <w:p w14:paraId="3A777526" w14:textId="63DAB6F3" w:rsidR="00231960" w:rsidRPr="00BF7855" w:rsidRDefault="00231960" w:rsidP="00BF7855">
      <w:pPr>
        <w:jc w:val="both"/>
        <w:rPr>
          <w:rFonts w:asciiTheme="minorHAnsi" w:hAnsiTheme="minorHAnsi" w:cstheme="minorHAnsi"/>
          <w:bCs/>
          <w:sz w:val="22"/>
          <w:szCs w:val="22"/>
        </w:rPr>
      </w:pPr>
      <w:bookmarkStart w:id="0" w:name="_Hlk161604901"/>
      <w:r w:rsidRPr="00BF7855">
        <w:rPr>
          <w:rFonts w:asciiTheme="minorHAnsi" w:hAnsiTheme="minorHAnsi" w:cstheme="minorHAnsi"/>
          <w:bCs/>
          <w:sz w:val="22"/>
          <w:szCs w:val="22"/>
        </w:rPr>
        <w:t xml:space="preserve">Par voie de convention et sur adhésion spécifique de la collectivité, d’autre professionnels du </w:t>
      </w:r>
      <w:r w:rsidR="00C66415">
        <w:rPr>
          <w:rFonts w:asciiTheme="minorHAnsi" w:hAnsiTheme="minorHAnsi" w:cstheme="minorHAnsi"/>
          <w:bCs/>
          <w:sz w:val="22"/>
          <w:szCs w:val="22"/>
        </w:rPr>
        <w:t>CDG46</w:t>
      </w:r>
      <w:r w:rsidR="00373550">
        <w:rPr>
          <w:rFonts w:asciiTheme="minorHAnsi" w:hAnsiTheme="minorHAnsi" w:cstheme="minorHAnsi"/>
          <w:bCs/>
          <w:sz w:val="22"/>
          <w:szCs w:val="22"/>
        </w:rPr>
        <w:t xml:space="preserve"> </w:t>
      </w:r>
      <w:r w:rsidRPr="00BF7855">
        <w:rPr>
          <w:rFonts w:asciiTheme="minorHAnsi" w:hAnsiTheme="minorHAnsi" w:cstheme="minorHAnsi"/>
          <w:bCs/>
          <w:sz w:val="22"/>
          <w:szCs w:val="22"/>
        </w:rPr>
        <w:t>peuvent être mobilisés tel</w:t>
      </w:r>
      <w:r w:rsidR="00977FD9" w:rsidRPr="00BF7855">
        <w:rPr>
          <w:rFonts w:asciiTheme="minorHAnsi" w:hAnsiTheme="minorHAnsi" w:cstheme="minorHAnsi"/>
          <w:bCs/>
          <w:sz w:val="22"/>
          <w:szCs w:val="22"/>
        </w:rPr>
        <w:t>s</w:t>
      </w:r>
      <w:r w:rsidRPr="00BF7855">
        <w:rPr>
          <w:rFonts w:asciiTheme="minorHAnsi" w:hAnsiTheme="minorHAnsi" w:cstheme="minorHAnsi"/>
          <w:bCs/>
          <w:sz w:val="22"/>
          <w:szCs w:val="22"/>
        </w:rPr>
        <w:t xml:space="preserve"> que la psychologue du travail. </w:t>
      </w:r>
    </w:p>
    <w:bookmarkEnd w:id="0"/>
    <w:p w14:paraId="13D5F9EA" w14:textId="77777777" w:rsidR="00231960" w:rsidRPr="00BF7855" w:rsidRDefault="00231960" w:rsidP="00BF7855">
      <w:pPr>
        <w:jc w:val="both"/>
        <w:rPr>
          <w:rFonts w:asciiTheme="minorHAnsi" w:hAnsiTheme="minorHAnsi" w:cstheme="minorHAnsi"/>
          <w:bCs/>
          <w:sz w:val="22"/>
          <w:szCs w:val="22"/>
        </w:rPr>
      </w:pPr>
    </w:p>
    <w:p w14:paraId="61868EF4" w14:textId="3B441EA5" w:rsidR="00231960" w:rsidRDefault="00231960" w:rsidP="00BF7855">
      <w:pPr>
        <w:pStyle w:val="Default"/>
        <w:jc w:val="both"/>
        <w:rPr>
          <w:rFonts w:asciiTheme="minorHAnsi" w:hAnsiTheme="minorHAnsi" w:cstheme="minorHAnsi"/>
          <w:bCs/>
          <w:color w:val="auto"/>
          <w:sz w:val="22"/>
          <w:szCs w:val="22"/>
        </w:rPr>
      </w:pPr>
      <w:r w:rsidRPr="00BF7855">
        <w:rPr>
          <w:rFonts w:asciiTheme="minorHAnsi" w:hAnsiTheme="minorHAnsi" w:cstheme="minorHAnsi"/>
          <w:bCs/>
          <w:color w:val="auto"/>
          <w:sz w:val="22"/>
          <w:szCs w:val="22"/>
        </w:rPr>
        <w:t xml:space="preserve">Les modalités de fonctionnement, d’interventions et d’échanges entre ces acteurs font l’objet de protocoles formalisés à caractère interne garantissant les règles d’organisation, d’harmonisation d’exercices des missions de médecine préventive, dans le respect commun des règles de confidentialité et du secret professionnel. </w:t>
      </w:r>
      <w:r w:rsidR="008F276E" w:rsidRPr="00BF7855">
        <w:rPr>
          <w:rFonts w:asciiTheme="minorHAnsi" w:hAnsiTheme="minorHAnsi" w:cstheme="minorHAnsi"/>
          <w:bCs/>
          <w:color w:val="auto"/>
          <w:sz w:val="22"/>
          <w:szCs w:val="22"/>
        </w:rPr>
        <w:t xml:space="preserve">Ils doivent respecter les règles de déontologie qui leur sont propres telles qu’elles figurent dans les conditions générales d’exercice. </w:t>
      </w:r>
    </w:p>
    <w:p w14:paraId="07B91EAE" w14:textId="77777777" w:rsidR="00373550" w:rsidRPr="00BF7855" w:rsidRDefault="00373550" w:rsidP="00BF7855">
      <w:pPr>
        <w:pStyle w:val="Default"/>
        <w:jc w:val="both"/>
        <w:rPr>
          <w:rFonts w:asciiTheme="minorHAnsi" w:hAnsiTheme="minorHAnsi" w:cstheme="minorHAnsi"/>
          <w:bCs/>
          <w:color w:val="auto"/>
          <w:sz w:val="22"/>
          <w:szCs w:val="22"/>
        </w:rPr>
      </w:pPr>
    </w:p>
    <w:p w14:paraId="15A7E2FC" w14:textId="77777777" w:rsidR="00C716E9" w:rsidRPr="00BF7855" w:rsidRDefault="00C716E9" w:rsidP="00BF7855">
      <w:pPr>
        <w:pStyle w:val="Default"/>
        <w:jc w:val="both"/>
        <w:rPr>
          <w:rFonts w:asciiTheme="minorHAnsi" w:hAnsiTheme="minorHAnsi" w:cstheme="minorHAnsi"/>
          <w:bCs/>
          <w:color w:val="auto"/>
          <w:sz w:val="22"/>
          <w:szCs w:val="22"/>
        </w:rPr>
      </w:pPr>
    </w:p>
    <w:p w14:paraId="592DF7D0" w14:textId="7CEF2696" w:rsidR="009D4925" w:rsidRPr="00BF7855" w:rsidRDefault="00231960" w:rsidP="00BF7855">
      <w:pPr>
        <w:jc w:val="both"/>
        <w:rPr>
          <w:rFonts w:asciiTheme="minorHAnsi" w:hAnsiTheme="minorHAnsi" w:cstheme="minorHAnsi"/>
          <w:b/>
          <w:sz w:val="22"/>
          <w:szCs w:val="22"/>
        </w:rPr>
      </w:pPr>
      <w:r w:rsidRPr="00BF7855">
        <w:rPr>
          <w:rFonts w:asciiTheme="minorHAnsi" w:hAnsiTheme="minorHAnsi" w:cstheme="minorHAnsi"/>
          <w:b/>
          <w:sz w:val="22"/>
          <w:szCs w:val="22"/>
        </w:rPr>
        <w:t xml:space="preserve">Article 4 : </w:t>
      </w:r>
      <w:r w:rsidR="009851D8" w:rsidRPr="00BF7855">
        <w:rPr>
          <w:rFonts w:asciiTheme="minorHAnsi" w:hAnsiTheme="minorHAnsi" w:cstheme="minorHAnsi"/>
          <w:b/>
          <w:sz w:val="22"/>
          <w:szCs w:val="22"/>
        </w:rPr>
        <w:t>La mission en médecine préventive</w:t>
      </w:r>
      <w:r w:rsidR="003F47D9" w:rsidRPr="00BF7855">
        <w:rPr>
          <w:rFonts w:asciiTheme="minorHAnsi" w:hAnsiTheme="minorHAnsi" w:cstheme="minorHAnsi"/>
          <w:b/>
          <w:sz w:val="22"/>
          <w:szCs w:val="22"/>
        </w:rPr>
        <w:t> </w:t>
      </w:r>
    </w:p>
    <w:p w14:paraId="2C1F95C9" w14:textId="77777777" w:rsidR="00022CBE" w:rsidRPr="00BF7855" w:rsidRDefault="00022CBE" w:rsidP="00BF7855">
      <w:pPr>
        <w:pStyle w:val="Default"/>
        <w:jc w:val="both"/>
        <w:rPr>
          <w:rFonts w:asciiTheme="minorHAnsi" w:hAnsiTheme="minorHAnsi" w:cstheme="minorHAnsi"/>
          <w:color w:val="auto"/>
          <w:sz w:val="22"/>
          <w:szCs w:val="22"/>
        </w:rPr>
      </w:pPr>
    </w:p>
    <w:p w14:paraId="5404A055" w14:textId="0B876539" w:rsidR="00D55843" w:rsidRDefault="00022CBE" w:rsidP="00BF7855">
      <w:pPr>
        <w:pStyle w:val="Default"/>
        <w:jc w:val="both"/>
        <w:rPr>
          <w:rFonts w:asciiTheme="minorHAnsi" w:hAnsiTheme="minorHAnsi" w:cstheme="minorHAnsi"/>
          <w:color w:val="auto"/>
          <w:sz w:val="22"/>
          <w:szCs w:val="22"/>
        </w:rPr>
      </w:pPr>
      <w:r w:rsidRPr="00BF7855">
        <w:rPr>
          <w:rFonts w:asciiTheme="minorHAnsi" w:hAnsiTheme="minorHAnsi" w:cstheme="minorHAnsi"/>
          <w:color w:val="auto"/>
          <w:sz w:val="22"/>
          <w:szCs w:val="22"/>
        </w:rPr>
        <w:t xml:space="preserve">Le service santé-prévention du </w:t>
      </w:r>
      <w:r w:rsidR="00C66415">
        <w:rPr>
          <w:rFonts w:asciiTheme="minorHAnsi" w:hAnsiTheme="minorHAnsi" w:cstheme="minorHAnsi"/>
          <w:color w:val="auto"/>
          <w:sz w:val="22"/>
          <w:szCs w:val="22"/>
        </w:rPr>
        <w:t>CDG46</w:t>
      </w:r>
      <w:r w:rsidRPr="00BF7855">
        <w:rPr>
          <w:rFonts w:asciiTheme="minorHAnsi" w:hAnsiTheme="minorHAnsi" w:cstheme="minorHAnsi"/>
          <w:color w:val="auto"/>
          <w:sz w:val="22"/>
          <w:szCs w:val="22"/>
        </w:rPr>
        <w:t xml:space="preserve"> assure un suivi en santé au travail des agents et une mission de conseil </w:t>
      </w:r>
      <w:r w:rsidR="00A92FE3" w:rsidRPr="006C17DE">
        <w:rPr>
          <w:rFonts w:asciiTheme="minorHAnsi" w:hAnsiTheme="minorHAnsi" w:cstheme="minorHAnsi"/>
          <w:color w:val="auto"/>
          <w:sz w:val="22"/>
          <w:szCs w:val="22"/>
        </w:rPr>
        <w:t xml:space="preserve">auprès </w:t>
      </w:r>
      <w:r w:rsidRPr="00BF7855">
        <w:rPr>
          <w:rFonts w:asciiTheme="minorHAnsi" w:hAnsiTheme="minorHAnsi" w:cstheme="minorHAnsi"/>
          <w:color w:val="auto"/>
          <w:sz w:val="22"/>
          <w:szCs w:val="22"/>
        </w:rPr>
        <w:t xml:space="preserve">de l’autorité territoriale. </w:t>
      </w:r>
    </w:p>
    <w:p w14:paraId="76DEAFBE" w14:textId="77777777" w:rsidR="00373550" w:rsidRDefault="00373550" w:rsidP="00BF7855">
      <w:pPr>
        <w:pStyle w:val="Default"/>
        <w:jc w:val="both"/>
        <w:rPr>
          <w:rFonts w:asciiTheme="minorHAnsi" w:hAnsiTheme="minorHAnsi" w:cstheme="minorHAnsi"/>
          <w:color w:val="auto"/>
          <w:sz w:val="22"/>
          <w:szCs w:val="22"/>
        </w:rPr>
      </w:pPr>
    </w:p>
    <w:p w14:paraId="6E159F97" w14:textId="7D3554DE" w:rsidR="00373550" w:rsidRPr="0063419B" w:rsidRDefault="00373550" w:rsidP="00BF7855">
      <w:pPr>
        <w:pStyle w:val="Default"/>
        <w:jc w:val="both"/>
        <w:rPr>
          <w:rFonts w:asciiTheme="minorHAnsi" w:hAnsiTheme="minorHAnsi" w:cstheme="minorHAnsi"/>
          <w:color w:val="auto"/>
          <w:sz w:val="22"/>
          <w:szCs w:val="22"/>
        </w:rPr>
      </w:pPr>
      <w:r w:rsidRPr="0063419B">
        <w:rPr>
          <w:rFonts w:asciiTheme="minorHAnsi" w:hAnsiTheme="minorHAnsi" w:cstheme="minorHAnsi"/>
          <w:color w:val="auto"/>
          <w:sz w:val="22"/>
          <w:szCs w:val="22"/>
        </w:rPr>
        <w:t xml:space="preserve">Le service santé-prévention ne procèdera pas à la réalisation de soins médicaux. </w:t>
      </w:r>
    </w:p>
    <w:p w14:paraId="056D54FF" w14:textId="77777777" w:rsidR="00D55843" w:rsidRPr="0063419B" w:rsidRDefault="00D55843" w:rsidP="00BF7855">
      <w:pPr>
        <w:pStyle w:val="Default"/>
        <w:jc w:val="both"/>
        <w:rPr>
          <w:rFonts w:asciiTheme="minorHAnsi" w:hAnsiTheme="minorHAnsi" w:cstheme="minorHAnsi"/>
          <w:color w:val="auto"/>
          <w:sz w:val="22"/>
          <w:szCs w:val="22"/>
        </w:rPr>
      </w:pPr>
    </w:p>
    <w:p w14:paraId="49FB93A8" w14:textId="6D22EE04" w:rsidR="007B2635" w:rsidRPr="0063419B" w:rsidRDefault="00F16F3A" w:rsidP="00BF7855">
      <w:pPr>
        <w:pStyle w:val="Default"/>
        <w:jc w:val="both"/>
        <w:rPr>
          <w:rFonts w:asciiTheme="minorHAnsi" w:hAnsiTheme="minorHAnsi" w:cstheme="minorHAnsi"/>
          <w:b/>
          <w:sz w:val="22"/>
          <w:szCs w:val="22"/>
        </w:rPr>
      </w:pPr>
      <w:r w:rsidRPr="0063419B">
        <w:rPr>
          <w:rFonts w:asciiTheme="minorHAnsi" w:hAnsiTheme="minorHAnsi" w:cstheme="minorHAnsi"/>
          <w:b/>
          <w:sz w:val="22"/>
          <w:szCs w:val="22"/>
        </w:rPr>
        <w:t xml:space="preserve">Article 4.1 : </w:t>
      </w:r>
      <w:r w:rsidR="00E1238A" w:rsidRPr="0063419B">
        <w:rPr>
          <w:rFonts w:asciiTheme="minorHAnsi" w:hAnsiTheme="minorHAnsi" w:cstheme="minorHAnsi"/>
          <w:b/>
          <w:sz w:val="22"/>
          <w:szCs w:val="22"/>
        </w:rPr>
        <w:t>Le suivi en santé au travail des agents</w:t>
      </w:r>
    </w:p>
    <w:p w14:paraId="7A9C617C" w14:textId="77777777" w:rsidR="007875A2" w:rsidRPr="0063419B" w:rsidRDefault="007875A2" w:rsidP="00BF7855">
      <w:pPr>
        <w:pStyle w:val="Default"/>
        <w:jc w:val="both"/>
        <w:rPr>
          <w:rFonts w:asciiTheme="minorHAnsi" w:hAnsiTheme="minorHAnsi" w:cstheme="minorHAnsi"/>
          <w:i/>
          <w:iCs/>
          <w:color w:val="auto"/>
          <w:sz w:val="22"/>
          <w:szCs w:val="22"/>
        </w:rPr>
      </w:pPr>
    </w:p>
    <w:p w14:paraId="77CB40CE" w14:textId="3AB529C0" w:rsidR="007875A2" w:rsidRPr="0063419B" w:rsidRDefault="007875A2" w:rsidP="00BF7855">
      <w:pPr>
        <w:pStyle w:val="Default"/>
        <w:jc w:val="both"/>
        <w:rPr>
          <w:rFonts w:asciiTheme="minorHAnsi" w:hAnsiTheme="minorHAnsi" w:cstheme="minorHAnsi"/>
          <w:i/>
          <w:iCs/>
          <w:color w:val="auto"/>
          <w:sz w:val="22"/>
          <w:szCs w:val="22"/>
        </w:rPr>
      </w:pPr>
      <w:r w:rsidRPr="0063419B">
        <w:rPr>
          <w:rFonts w:asciiTheme="minorHAnsi" w:hAnsiTheme="minorHAnsi" w:cstheme="minorHAnsi"/>
          <w:i/>
          <w:iCs/>
          <w:color w:val="auto"/>
          <w:sz w:val="22"/>
          <w:szCs w:val="22"/>
        </w:rPr>
        <w:t xml:space="preserve">Le suivi assuré par le médecin du travail, le </w:t>
      </w:r>
      <w:r w:rsidR="001310E0" w:rsidRPr="0063419B">
        <w:rPr>
          <w:rFonts w:asciiTheme="minorHAnsi" w:hAnsiTheme="minorHAnsi" w:cstheme="minorHAnsi"/>
          <w:i/>
          <w:iCs/>
          <w:color w:val="auto"/>
          <w:sz w:val="22"/>
          <w:szCs w:val="22"/>
        </w:rPr>
        <w:t>collaborateur médecin</w:t>
      </w:r>
      <w:r w:rsidRPr="0063419B">
        <w:rPr>
          <w:rFonts w:asciiTheme="minorHAnsi" w:hAnsiTheme="minorHAnsi" w:cstheme="minorHAnsi"/>
          <w:i/>
          <w:iCs/>
          <w:color w:val="auto"/>
          <w:sz w:val="22"/>
          <w:szCs w:val="22"/>
        </w:rPr>
        <w:t xml:space="preserve"> ou l’infirmier </w:t>
      </w:r>
      <w:r w:rsidR="001310E0" w:rsidRPr="0063419B">
        <w:rPr>
          <w:rFonts w:asciiTheme="minorHAnsi" w:hAnsiTheme="minorHAnsi" w:cstheme="minorHAnsi"/>
          <w:i/>
          <w:iCs/>
          <w:color w:val="auto"/>
          <w:sz w:val="22"/>
          <w:szCs w:val="22"/>
        </w:rPr>
        <w:t>en</w:t>
      </w:r>
      <w:r w:rsidRPr="0063419B">
        <w:rPr>
          <w:rFonts w:asciiTheme="minorHAnsi" w:hAnsiTheme="minorHAnsi" w:cstheme="minorHAnsi"/>
          <w:i/>
          <w:iCs/>
          <w:color w:val="auto"/>
          <w:sz w:val="22"/>
          <w:szCs w:val="22"/>
        </w:rPr>
        <w:t xml:space="preserve"> santé au travail :</w:t>
      </w:r>
    </w:p>
    <w:p w14:paraId="4B821D3D" w14:textId="77777777" w:rsidR="007875A2" w:rsidRPr="0063419B" w:rsidRDefault="007875A2" w:rsidP="00BF7855">
      <w:pPr>
        <w:pStyle w:val="Default"/>
        <w:jc w:val="both"/>
        <w:rPr>
          <w:rFonts w:asciiTheme="minorHAnsi" w:hAnsiTheme="minorHAnsi" w:cstheme="minorHAnsi"/>
          <w:color w:val="auto"/>
          <w:sz w:val="22"/>
          <w:szCs w:val="22"/>
        </w:rPr>
      </w:pPr>
    </w:p>
    <w:p w14:paraId="19F859CE" w14:textId="768ED913" w:rsidR="00AD5583" w:rsidRDefault="00AD5583" w:rsidP="00AD5583">
      <w:pPr>
        <w:pStyle w:val="Default"/>
        <w:numPr>
          <w:ilvl w:val="0"/>
          <w:numId w:val="5"/>
        </w:numPr>
        <w:jc w:val="both"/>
        <w:rPr>
          <w:rFonts w:asciiTheme="minorHAnsi" w:hAnsiTheme="minorHAnsi" w:cstheme="minorHAnsi"/>
          <w:color w:val="auto"/>
          <w:sz w:val="22"/>
          <w:szCs w:val="22"/>
        </w:rPr>
      </w:pPr>
      <w:r w:rsidRPr="0063419B">
        <w:rPr>
          <w:rFonts w:asciiTheme="minorHAnsi" w:hAnsiTheme="minorHAnsi" w:cstheme="minorHAnsi"/>
          <w:color w:val="auto"/>
          <w:sz w:val="22"/>
          <w:szCs w:val="22"/>
        </w:rPr>
        <w:t>La visite d’information et de prévention initiale, communément appelé vi</w:t>
      </w:r>
      <w:r w:rsidR="004224BB">
        <w:rPr>
          <w:rFonts w:asciiTheme="minorHAnsi" w:hAnsiTheme="minorHAnsi" w:cstheme="minorHAnsi"/>
          <w:color w:val="auto"/>
          <w:sz w:val="22"/>
          <w:szCs w:val="22"/>
        </w:rPr>
        <w:t>sit</w:t>
      </w:r>
      <w:r w:rsidRPr="0063419B">
        <w:rPr>
          <w:rFonts w:asciiTheme="minorHAnsi" w:hAnsiTheme="minorHAnsi" w:cstheme="minorHAnsi"/>
          <w:color w:val="auto"/>
          <w:sz w:val="22"/>
          <w:szCs w:val="22"/>
        </w:rPr>
        <w:t>e d’embauche</w:t>
      </w:r>
      <w:r w:rsidRPr="00BF7855">
        <w:rPr>
          <w:rFonts w:asciiTheme="minorHAnsi" w:hAnsiTheme="minorHAnsi" w:cstheme="minorHAnsi"/>
          <w:color w:val="auto"/>
          <w:sz w:val="22"/>
          <w:szCs w:val="22"/>
        </w:rPr>
        <w:t xml:space="preserve"> (prise de poste), effectuée par un médecin du travail, un </w:t>
      </w:r>
      <w:r w:rsidRPr="00BF7855">
        <w:rPr>
          <w:rFonts w:asciiTheme="minorHAnsi" w:hAnsiTheme="minorHAnsi" w:cstheme="minorHAnsi"/>
          <w:bCs/>
          <w:sz w:val="22"/>
          <w:szCs w:val="22"/>
        </w:rPr>
        <w:t xml:space="preserve">collaborateur médecin en santé au travail </w:t>
      </w:r>
      <w:r w:rsidRPr="00BF7855">
        <w:rPr>
          <w:rFonts w:asciiTheme="minorHAnsi" w:hAnsiTheme="minorHAnsi" w:cstheme="minorHAnsi"/>
          <w:color w:val="auto"/>
          <w:sz w:val="22"/>
          <w:szCs w:val="22"/>
        </w:rPr>
        <w:t xml:space="preserve">ou l’infirmier en santé au travail, selon la réglementation en vigueur à la date de convocation, et selon le protocole défini par le médecin de santé au travail. </w:t>
      </w:r>
      <w:r w:rsidRPr="006C17DE">
        <w:rPr>
          <w:rFonts w:asciiTheme="minorHAnsi" w:hAnsiTheme="minorHAnsi" w:cstheme="minorHAnsi"/>
          <w:color w:val="auto"/>
          <w:sz w:val="22"/>
          <w:szCs w:val="22"/>
        </w:rPr>
        <w:t>Ces visites sont à différencier de l'examen médical d'aptitude à l'emploi, si les fonctions occupées nécessitent des conditions de santé particulières, effectué par un médecin agréé qui délivre un certificat médical.</w:t>
      </w:r>
      <w:r w:rsidRPr="00BF7855">
        <w:rPr>
          <w:rFonts w:asciiTheme="minorHAnsi" w:hAnsiTheme="minorHAnsi" w:cstheme="minorHAnsi"/>
          <w:color w:val="auto"/>
          <w:sz w:val="22"/>
          <w:szCs w:val="22"/>
        </w:rPr>
        <w:t xml:space="preserve"> </w:t>
      </w:r>
    </w:p>
    <w:p w14:paraId="19B5926C" w14:textId="77777777" w:rsidR="00AD5583" w:rsidRPr="00641C64" w:rsidRDefault="00AD5583" w:rsidP="00AD5583">
      <w:pPr>
        <w:pStyle w:val="Default"/>
        <w:ind w:left="720"/>
        <w:jc w:val="both"/>
        <w:rPr>
          <w:rFonts w:asciiTheme="minorHAnsi" w:hAnsiTheme="minorHAnsi" w:cstheme="minorHAnsi"/>
          <w:color w:val="auto"/>
          <w:sz w:val="22"/>
          <w:szCs w:val="22"/>
        </w:rPr>
      </w:pPr>
    </w:p>
    <w:p w14:paraId="508255F5" w14:textId="6A358ADC" w:rsidR="007875A2" w:rsidRPr="00BF7855" w:rsidRDefault="007875A2" w:rsidP="00BF7855">
      <w:pPr>
        <w:pStyle w:val="Default"/>
        <w:numPr>
          <w:ilvl w:val="0"/>
          <w:numId w:val="5"/>
        </w:numPr>
        <w:jc w:val="both"/>
        <w:rPr>
          <w:rFonts w:asciiTheme="minorHAnsi" w:hAnsiTheme="minorHAnsi" w:cstheme="minorHAnsi"/>
          <w:color w:val="auto"/>
          <w:sz w:val="22"/>
          <w:szCs w:val="22"/>
        </w:rPr>
      </w:pPr>
      <w:r w:rsidRPr="0063419B">
        <w:rPr>
          <w:rFonts w:asciiTheme="minorHAnsi" w:hAnsiTheme="minorHAnsi" w:cstheme="minorHAnsi"/>
          <w:color w:val="auto"/>
          <w:sz w:val="22"/>
          <w:szCs w:val="22"/>
        </w:rPr>
        <w:t xml:space="preserve">La visite d’information et de prévention </w:t>
      </w:r>
      <w:r w:rsidR="00373550" w:rsidRPr="0063419B">
        <w:rPr>
          <w:rFonts w:asciiTheme="minorHAnsi" w:hAnsiTheme="minorHAnsi" w:cstheme="minorHAnsi"/>
          <w:color w:val="auto"/>
          <w:sz w:val="22"/>
          <w:szCs w:val="22"/>
        </w:rPr>
        <w:t>de renouvellement, communément appelé vi</w:t>
      </w:r>
      <w:r w:rsidR="0063419B" w:rsidRPr="0063419B">
        <w:rPr>
          <w:rFonts w:asciiTheme="minorHAnsi" w:hAnsiTheme="minorHAnsi" w:cstheme="minorHAnsi"/>
          <w:color w:val="auto"/>
          <w:sz w:val="22"/>
          <w:szCs w:val="22"/>
        </w:rPr>
        <w:t>site</w:t>
      </w:r>
      <w:r w:rsidR="00373550" w:rsidRPr="0063419B">
        <w:rPr>
          <w:rFonts w:asciiTheme="minorHAnsi" w:hAnsiTheme="minorHAnsi" w:cstheme="minorHAnsi"/>
          <w:color w:val="auto"/>
          <w:sz w:val="22"/>
          <w:szCs w:val="22"/>
        </w:rPr>
        <w:t xml:space="preserve"> périodique, </w:t>
      </w:r>
      <w:r w:rsidRPr="0063419B">
        <w:rPr>
          <w:rFonts w:asciiTheme="minorHAnsi" w:hAnsiTheme="minorHAnsi" w:cstheme="minorHAnsi"/>
          <w:color w:val="auto"/>
          <w:sz w:val="22"/>
          <w:szCs w:val="22"/>
        </w:rPr>
        <w:t>effectuée</w:t>
      </w:r>
      <w:r w:rsidRPr="00BF7855">
        <w:rPr>
          <w:rFonts w:asciiTheme="minorHAnsi" w:hAnsiTheme="minorHAnsi" w:cstheme="minorHAnsi"/>
          <w:color w:val="auto"/>
          <w:sz w:val="22"/>
          <w:szCs w:val="22"/>
        </w:rPr>
        <w:t xml:space="preserve"> par un médecin du travail, un </w:t>
      </w:r>
      <w:r w:rsidRPr="00BF7855">
        <w:rPr>
          <w:rFonts w:asciiTheme="minorHAnsi" w:hAnsiTheme="minorHAnsi" w:cstheme="minorHAnsi"/>
          <w:bCs/>
          <w:sz w:val="22"/>
          <w:szCs w:val="22"/>
        </w:rPr>
        <w:t>collaborateur médecin en santé au travail</w:t>
      </w:r>
      <w:r w:rsidRPr="00BF7855">
        <w:rPr>
          <w:rFonts w:asciiTheme="minorHAnsi" w:hAnsiTheme="minorHAnsi" w:cstheme="minorHAnsi"/>
          <w:color w:val="auto"/>
          <w:sz w:val="22"/>
          <w:szCs w:val="22"/>
        </w:rPr>
        <w:t xml:space="preserve"> ou l’infirmier en santé au travail, selon la réglementation en vigueur à la date de convocation et selon l’appréciation du médecin du travail. Cette visite a pour objet :</w:t>
      </w:r>
    </w:p>
    <w:p w14:paraId="5A0005C9" w14:textId="77777777" w:rsidR="007875A2" w:rsidRPr="00BF7855" w:rsidRDefault="007875A2" w:rsidP="00BF7855">
      <w:pPr>
        <w:pStyle w:val="Default"/>
        <w:numPr>
          <w:ilvl w:val="1"/>
          <w:numId w:val="5"/>
        </w:numPr>
        <w:jc w:val="both"/>
        <w:rPr>
          <w:rFonts w:asciiTheme="minorHAnsi" w:hAnsiTheme="minorHAnsi" w:cstheme="minorHAnsi"/>
          <w:color w:val="auto"/>
          <w:sz w:val="22"/>
          <w:szCs w:val="22"/>
        </w:rPr>
      </w:pPr>
      <w:r w:rsidRPr="00BF7855">
        <w:rPr>
          <w:rFonts w:asciiTheme="minorHAnsi" w:hAnsiTheme="minorHAnsi" w:cstheme="minorHAnsi"/>
          <w:color w:val="auto"/>
          <w:sz w:val="22"/>
          <w:szCs w:val="22"/>
        </w:rPr>
        <w:t xml:space="preserve">D’interroger l’agent sur son état de santé ; </w:t>
      </w:r>
    </w:p>
    <w:p w14:paraId="5C744D7A" w14:textId="77777777" w:rsidR="007875A2" w:rsidRPr="00BF7855" w:rsidRDefault="007875A2" w:rsidP="00BF7855">
      <w:pPr>
        <w:pStyle w:val="Default"/>
        <w:numPr>
          <w:ilvl w:val="1"/>
          <w:numId w:val="5"/>
        </w:numPr>
        <w:jc w:val="both"/>
        <w:rPr>
          <w:rFonts w:asciiTheme="minorHAnsi" w:hAnsiTheme="minorHAnsi" w:cstheme="minorHAnsi"/>
          <w:color w:val="auto"/>
          <w:sz w:val="22"/>
          <w:szCs w:val="22"/>
        </w:rPr>
      </w:pPr>
      <w:r w:rsidRPr="00BF7855">
        <w:rPr>
          <w:rFonts w:asciiTheme="minorHAnsi" w:hAnsiTheme="minorHAnsi" w:cstheme="minorHAnsi"/>
          <w:color w:val="auto"/>
          <w:sz w:val="22"/>
          <w:szCs w:val="22"/>
        </w:rPr>
        <w:t xml:space="preserve">De l’informer sur les risques éventuels auxquels l’expose son poste de travail ; </w:t>
      </w:r>
    </w:p>
    <w:p w14:paraId="6BC125D3" w14:textId="77777777" w:rsidR="00373550" w:rsidRDefault="007875A2" w:rsidP="00373550">
      <w:pPr>
        <w:pStyle w:val="Default"/>
        <w:numPr>
          <w:ilvl w:val="1"/>
          <w:numId w:val="5"/>
        </w:numPr>
        <w:jc w:val="both"/>
        <w:rPr>
          <w:rFonts w:asciiTheme="minorHAnsi" w:hAnsiTheme="minorHAnsi" w:cstheme="minorHAnsi"/>
          <w:color w:val="auto"/>
          <w:sz w:val="22"/>
          <w:szCs w:val="22"/>
        </w:rPr>
      </w:pPr>
      <w:r w:rsidRPr="00BF7855">
        <w:rPr>
          <w:rFonts w:asciiTheme="minorHAnsi" w:hAnsiTheme="minorHAnsi" w:cstheme="minorHAnsi"/>
          <w:color w:val="auto"/>
          <w:sz w:val="22"/>
          <w:szCs w:val="22"/>
        </w:rPr>
        <w:t xml:space="preserve">De le sensibiliser sur les moyens de prévention à mettre en œuvre ; </w:t>
      </w:r>
    </w:p>
    <w:p w14:paraId="1B7BDE99" w14:textId="28361845" w:rsidR="007875A2" w:rsidRPr="0063419B" w:rsidRDefault="007875A2" w:rsidP="00373550">
      <w:pPr>
        <w:pStyle w:val="Default"/>
        <w:numPr>
          <w:ilvl w:val="1"/>
          <w:numId w:val="5"/>
        </w:numPr>
        <w:jc w:val="both"/>
        <w:rPr>
          <w:rFonts w:asciiTheme="minorHAnsi" w:hAnsiTheme="minorHAnsi" w:cstheme="minorHAnsi"/>
          <w:color w:val="auto"/>
          <w:sz w:val="22"/>
          <w:szCs w:val="22"/>
        </w:rPr>
      </w:pPr>
      <w:r w:rsidRPr="00373550">
        <w:rPr>
          <w:rFonts w:asciiTheme="minorHAnsi" w:hAnsiTheme="minorHAnsi" w:cstheme="minorHAnsi"/>
          <w:color w:val="auto"/>
          <w:sz w:val="22"/>
          <w:szCs w:val="22"/>
        </w:rPr>
        <w:t xml:space="preserve">D’identifier si son état de santé ou les risques auxquels il est exposé nécessitent une orientation vers le médecin du </w:t>
      </w:r>
      <w:r w:rsidRPr="0063419B">
        <w:rPr>
          <w:rFonts w:asciiTheme="minorHAnsi" w:hAnsiTheme="minorHAnsi" w:cstheme="minorHAnsi"/>
          <w:color w:val="auto"/>
          <w:sz w:val="22"/>
          <w:szCs w:val="22"/>
        </w:rPr>
        <w:t>travail</w:t>
      </w:r>
      <w:r w:rsidR="00373550" w:rsidRPr="0063419B">
        <w:rPr>
          <w:rFonts w:asciiTheme="minorHAnsi" w:hAnsiTheme="minorHAnsi" w:cstheme="minorHAnsi"/>
          <w:color w:val="auto"/>
          <w:sz w:val="22"/>
          <w:szCs w:val="22"/>
        </w:rPr>
        <w:t xml:space="preserve">, dans le cas où la visite est réalisée par l’infirmier en santé au travail ; </w:t>
      </w:r>
    </w:p>
    <w:p w14:paraId="7FD703D6" w14:textId="20361F60" w:rsidR="007875A2" w:rsidRDefault="007875A2" w:rsidP="00BF7855">
      <w:pPr>
        <w:pStyle w:val="Default"/>
        <w:numPr>
          <w:ilvl w:val="1"/>
          <w:numId w:val="5"/>
        </w:numPr>
        <w:jc w:val="both"/>
        <w:rPr>
          <w:rFonts w:asciiTheme="minorHAnsi" w:hAnsiTheme="minorHAnsi" w:cstheme="minorHAnsi"/>
          <w:color w:val="auto"/>
          <w:sz w:val="22"/>
          <w:szCs w:val="22"/>
        </w:rPr>
      </w:pPr>
      <w:r w:rsidRPr="0063419B">
        <w:rPr>
          <w:rFonts w:asciiTheme="minorHAnsi" w:hAnsiTheme="minorHAnsi" w:cstheme="minorHAnsi"/>
          <w:color w:val="auto"/>
          <w:sz w:val="22"/>
          <w:szCs w:val="22"/>
        </w:rPr>
        <w:t>De l’informer sur les modalités de suivi de son état de santé par le service et sur la possibilité dont il dispose, à tout moment, de bénéficier d’une visite à la demande.</w:t>
      </w:r>
    </w:p>
    <w:p w14:paraId="4E854DA0" w14:textId="77777777" w:rsidR="00AD5583" w:rsidRPr="0063419B" w:rsidRDefault="00AD5583" w:rsidP="00AD5583">
      <w:pPr>
        <w:pStyle w:val="Default"/>
        <w:ind w:left="1440"/>
        <w:jc w:val="both"/>
        <w:rPr>
          <w:rFonts w:asciiTheme="minorHAnsi" w:hAnsiTheme="minorHAnsi" w:cstheme="minorHAnsi"/>
          <w:color w:val="auto"/>
          <w:sz w:val="22"/>
          <w:szCs w:val="22"/>
        </w:rPr>
      </w:pPr>
    </w:p>
    <w:p w14:paraId="6A747DCD" w14:textId="1790A92D" w:rsidR="00AD5583" w:rsidRPr="00EE6481" w:rsidRDefault="00AD5583" w:rsidP="00AD5583">
      <w:pPr>
        <w:pStyle w:val="Default"/>
        <w:numPr>
          <w:ilvl w:val="0"/>
          <w:numId w:val="5"/>
        </w:numPr>
        <w:jc w:val="both"/>
        <w:rPr>
          <w:rFonts w:asciiTheme="minorHAnsi" w:hAnsiTheme="minorHAnsi" w:cstheme="minorHAnsi"/>
          <w:color w:val="auto"/>
          <w:sz w:val="22"/>
          <w:szCs w:val="22"/>
        </w:rPr>
      </w:pPr>
      <w:r w:rsidRPr="00EE6481">
        <w:rPr>
          <w:rFonts w:asciiTheme="minorHAnsi" w:hAnsiTheme="minorHAnsi" w:cstheme="minorHAnsi"/>
          <w:color w:val="auto"/>
          <w:sz w:val="22"/>
          <w:szCs w:val="22"/>
        </w:rPr>
        <w:t xml:space="preserve">Les visites à la demande de l’agent. L’agent peut bénéficier à sa demande d’une visite avec le médecin du travail ou un membre </w:t>
      </w:r>
      <w:r w:rsidR="008A00EF">
        <w:rPr>
          <w:rFonts w:asciiTheme="minorHAnsi" w:hAnsiTheme="minorHAnsi" w:cstheme="minorHAnsi"/>
          <w:color w:val="auto"/>
          <w:sz w:val="22"/>
          <w:szCs w:val="22"/>
        </w:rPr>
        <w:t xml:space="preserve">de l’équipe pluridisciplinaire de santé </w:t>
      </w:r>
      <w:r w:rsidRPr="00EE6481">
        <w:rPr>
          <w:rFonts w:asciiTheme="minorHAnsi" w:hAnsiTheme="minorHAnsi" w:cstheme="minorHAnsi"/>
          <w:color w:val="auto"/>
          <w:sz w:val="22"/>
          <w:szCs w:val="22"/>
        </w:rPr>
        <w:t xml:space="preserve">du service santé-prévention, après sollicitation de sa collectivité, sans que cette dernière n’ait à en connaître le motif ; </w:t>
      </w:r>
    </w:p>
    <w:p w14:paraId="5DBE3384" w14:textId="77777777" w:rsidR="001310E0" w:rsidRPr="0063419B" w:rsidRDefault="001310E0" w:rsidP="00BF7855">
      <w:pPr>
        <w:pStyle w:val="Default"/>
        <w:ind w:left="1440"/>
        <w:jc w:val="both"/>
        <w:rPr>
          <w:rFonts w:asciiTheme="minorHAnsi" w:hAnsiTheme="minorHAnsi" w:cstheme="minorHAnsi"/>
          <w:color w:val="auto"/>
          <w:sz w:val="22"/>
          <w:szCs w:val="22"/>
        </w:rPr>
      </w:pPr>
    </w:p>
    <w:p w14:paraId="5A7AF03B" w14:textId="77777777" w:rsidR="007875A2" w:rsidRPr="00BF7855" w:rsidRDefault="007875A2" w:rsidP="00BF7855">
      <w:pPr>
        <w:pStyle w:val="Default"/>
        <w:jc w:val="both"/>
        <w:rPr>
          <w:rFonts w:asciiTheme="minorHAnsi" w:hAnsiTheme="minorHAnsi" w:cstheme="minorHAnsi"/>
          <w:color w:val="auto"/>
          <w:sz w:val="22"/>
          <w:szCs w:val="22"/>
        </w:rPr>
      </w:pPr>
    </w:p>
    <w:p w14:paraId="395EECE3" w14:textId="77777777" w:rsidR="007875A2" w:rsidRPr="00BF7855" w:rsidRDefault="007875A2" w:rsidP="00BF7855">
      <w:pPr>
        <w:pStyle w:val="Default"/>
        <w:jc w:val="both"/>
        <w:rPr>
          <w:rFonts w:asciiTheme="minorHAnsi" w:hAnsiTheme="minorHAnsi" w:cstheme="minorHAnsi"/>
          <w:i/>
          <w:iCs/>
          <w:color w:val="auto"/>
          <w:sz w:val="22"/>
          <w:szCs w:val="22"/>
        </w:rPr>
      </w:pPr>
      <w:r w:rsidRPr="00BF7855">
        <w:rPr>
          <w:rFonts w:asciiTheme="minorHAnsi" w:hAnsiTheme="minorHAnsi" w:cstheme="minorHAnsi"/>
          <w:i/>
          <w:iCs/>
          <w:color w:val="auto"/>
          <w:sz w:val="22"/>
          <w:szCs w:val="22"/>
        </w:rPr>
        <w:t>Le suivi assuré par le médecin du travail :</w:t>
      </w:r>
    </w:p>
    <w:p w14:paraId="2D67FBC2" w14:textId="77777777" w:rsidR="00641C64" w:rsidRPr="00EE6481" w:rsidRDefault="00641C64" w:rsidP="00641C64">
      <w:pPr>
        <w:pStyle w:val="Default"/>
        <w:numPr>
          <w:ilvl w:val="0"/>
          <w:numId w:val="5"/>
        </w:numPr>
        <w:jc w:val="both"/>
        <w:rPr>
          <w:rFonts w:asciiTheme="minorHAnsi" w:hAnsiTheme="minorHAnsi" w:cstheme="minorHAnsi"/>
          <w:color w:val="auto"/>
          <w:sz w:val="22"/>
          <w:szCs w:val="22"/>
        </w:rPr>
      </w:pPr>
      <w:r w:rsidRPr="00EE6481">
        <w:rPr>
          <w:rFonts w:asciiTheme="minorHAnsi" w:hAnsiTheme="minorHAnsi" w:cstheme="minorHAnsi"/>
          <w:color w:val="auto"/>
          <w:sz w:val="22"/>
          <w:szCs w:val="22"/>
        </w:rPr>
        <w:t xml:space="preserve">Les visites à la demande de l’autorité territoriale, qui doit informer l’agent de cette démarche ; </w:t>
      </w:r>
    </w:p>
    <w:p w14:paraId="09320E6E" w14:textId="77777777" w:rsidR="00641C64" w:rsidRPr="00EE6481" w:rsidRDefault="00641C64" w:rsidP="00641C64">
      <w:pPr>
        <w:pStyle w:val="Default"/>
        <w:numPr>
          <w:ilvl w:val="0"/>
          <w:numId w:val="5"/>
        </w:numPr>
        <w:jc w:val="both"/>
        <w:rPr>
          <w:rFonts w:asciiTheme="minorHAnsi" w:hAnsiTheme="minorHAnsi" w:cstheme="minorHAnsi"/>
          <w:color w:val="auto"/>
          <w:sz w:val="22"/>
          <w:szCs w:val="22"/>
        </w:rPr>
      </w:pPr>
      <w:r w:rsidRPr="00EE6481">
        <w:rPr>
          <w:rFonts w:asciiTheme="minorHAnsi" w:hAnsiTheme="minorHAnsi" w:cstheme="minorHAnsi"/>
          <w:color w:val="auto"/>
          <w:sz w:val="22"/>
          <w:szCs w:val="22"/>
        </w:rPr>
        <w:t xml:space="preserve">Les visites à la demande du médecin du travail ; </w:t>
      </w:r>
    </w:p>
    <w:p w14:paraId="09B2980F" w14:textId="31750C33" w:rsidR="007875A2" w:rsidRPr="00EE6481" w:rsidRDefault="00641C64" w:rsidP="00BF7855">
      <w:pPr>
        <w:pStyle w:val="Default"/>
        <w:numPr>
          <w:ilvl w:val="0"/>
          <w:numId w:val="5"/>
        </w:numPr>
        <w:jc w:val="both"/>
        <w:rPr>
          <w:rFonts w:asciiTheme="minorHAnsi" w:hAnsiTheme="minorHAnsi" w:cstheme="minorHAnsi"/>
          <w:color w:val="auto"/>
          <w:sz w:val="22"/>
          <w:szCs w:val="22"/>
        </w:rPr>
      </w:pPr>
      <w:r w:rsidRPr="00EE6481">
        <w:rPr>
          <w:rFonts w:asciiTheme="minorHAnsi" w:hAnsiTheme="minorHAnsi" w:cstheme="minorHAnsi"/>
          <w:color w:val="auto"/>
          <w:sz w:val="22"/>
          <w:szCs w:val="22"/>
        </w:rPr>
        <w:t>Eventuellement, des visites de suivi d’aménagements de postes à la demande du service santé-prévention</w:t>
      </w:r>
      <w:r w:rsidR="00AD5583">
        <w:rPr>
          <w:rFonts w:asciiTheme="minorHAnsi" w:hAnsiTheme="minorHAnsi" w:cstheme="minorHAnsi"/>
          <w:color w:val="auto"/>
          <w:sz w:val="22"/>
          <w:szCs w:val="22"/>
        </w:rPr>
        <w:t> ;</w:t>
      </w:r>
    </w:p>
    <w:p w14:paraId="294C0CE6" w14:textId="4438D947" w:rsidR="00695499" w:rsidRPr="00BF7855" w:rsidRDefault="007875A2" w:rsidP="00BF7855">
      <w:pPr>
        <w:pStyle w:val="Default"/>
        <w:numPr>
          <w:ilvl w:val="0"/>
          <w:numId w:val="5"/>
        </w:numPr>
        <w:jc w:val="both"/>
        <w:rPr>
          <w:rFonts w:asciiTheme="minorHAnsi" w:hAnsiTheme="minorHAnsi" w:cstheme="minorHAnsi"/>
          <w:color w:val="auto"/>
          <w:sz w:val="22"/>
          <w:szCs w:val="22"/>
        </w:rPr>
      </w:pPr>
      <w:r w:rsidRPr="00BF7855">
        <w:rPr>
          <w:rFonts w:asciiTheme="minorHAnsi" w:hAnsiTheme="minorHAnsi" w:cstheme="minorHAnsi"/>
          <w:color w:val="auto"/>
          <w:sz w:val="22"/>
          <w:szCs w:val="22"/>
        </w:rPr>
        <w:t>Les visites pour établissement d’un rapport du médecin du travail dans les cas réglementairement prévus</w:t>
      </w:r>
      <w:r w:rsidR="00695499" w:rsidRPr="00BF7855">
        <w:rPr>
          <w:rFonts w:asciiTheme="minorHAnsi" w:hAnsiTheme="minorHAnsi" w:cstheme="minorHAnsi"/>
          <w:color w:val="auto"/>
          <w:sz w:val="22"/>
          <w:szCs w:val="22"/>
        </w:rPr>
        <w:t xml:space="preserve"> ; </w:t>
      </w:r>
    </w:p>
    <w:p w14:paraId="5EFA05BA" w14:textId="32A197E1" w:rsidR="00695499" w:rsidRDefault="007875A2" w:rsidP="00BF7855">
      <w:pPr>
        <w:pStyle w:val="Default"/>
        <w:numPr>
          <w:ilvl w:val="0"/>
          <w:numId w:val="5"/>
        </w:numPr>
        <w:jc w:val="both"/>
        <w:rPr>
          <w:rFonts w:asciiTheme="minorHAnsi" w:hAnsiTheme="minorHAnsi" w:cstheme="minorHAnsi"/>
          <w:color w:val="auto"/>
          <w:sz w:val="22"/>
          <w:szCs w:val="22"/>
        </w:rPr>
      </w:pPr>
      <w:r w:rsidRPr="00BF7855">
        <w:rPr>
          <w:rFonts w:asciiTheme="minorHAnsi" w:hAnsiTheme="minorHAnsi" w:cstheme="minorHAnsi"/>
          <w:color w:val="auto"/>
          <w:sz w:val="22"/>
          <w:szCs w:val="22"/>
        </w:rPr>
        <w:t>Les visites à la demande du médecin traitant ou médecin spécialiste</w:t>
      </w:r>
      <w:r w:rsidR="00695499" w:rsidRPr="00BF7855">
        <w:rPr>
          <w:rFonts w:asciiTheme="minorHAnsi" w:hAnsiTheme="minorHAnsi" w:cstheme="minorHAnsi"/>
          <w:color w:val="auto"/>
          <w:sz w:val="22"/>
          <w:szCs w:val="22"/>
        </w:rPr>
        <w:t xml:space="preserve"> ; </w:t>
      </w:r>
    </w:p>
    <w:p w14:paraId="737CC381" w14:textId="1F16AD2C" w:rsidR="00695499" w:rsidRPr="00BF7855" w:rsidRDefault="007875A2" w:rsidP="00BF7855">
      <w:pPr>
        <w:pStyle w:val="Default"/>
        <w:numPr>
          <w:ilvl w:val="0"/>
          <w:numId w:val="5"/>
        </w:numPr>
        <w:jc w:val="both"/>
        <w:rPr>
          <w:rFonts w:asciiTheme="minorHAnsi" w:hAnsiTheme="minorHAnsi" w:cstheme="minorHAnsi"/>
          <w:color w:val="auto"/>
          <w:sz w:val="22"/>
          <w:szCs w:val="22"/>
        </w:rPr>
      </w:pPr>
      <w:r w:rsidRPr="00BF7855">
        <w:rPr>
          <w:rFonts w:asciiTheme="minorHAnsi" w:hAnsiTheme="minorHAnsi" w:cstheme="minorHAnsi"/>
          <w:color w:val="auto"/>
          <w:sz w:val="22"/>
          <w:szCs w:val="22"/>
        </w:rPr>
        <w:t>Les visites de surveillance particulière pour :</w:t>
      </w:r>
    </w:p>
    <w:p w14:paraId="3F510B98" w14:textId="77777777" w:rsidR="00695499" w:rsidRPr="00BF7855" w:rsidRDefault="007875A2" w:rsidP="00BF7855">
      <w:pPr>
        <w:pStyle w:val="Default"/>
        <w:numPr>
          <w:ilvl w:val="1"/>
          <w:numId w:val="5"/>
        </w:numPr>
        <w:jc w:val="both"/>
        <w:rPr>
          <w:rFonts w:asciiTheme="minorHAnsi" w:hAnsiTheme="minorHAnsi" w:cstheme="minorHAnsi"/>
          <w:color w:val="auto"/>
          <w:sz w:val="22"/>
          <w:szCs w:val="22"/>
        </w:rPr>
      </w:pPr>
      <w:r w:rsidRPr="00BF7855">
        <w:rPr>
          <w:rFonts w:asciiTheme="minorHAnsi" w:hAnsiTheme="minorHAnsi" w:cstheme="minorHAnsi"/>
          <w:color w:val="auto"/>
          <w:sz w:val="22"/>
          <w:szCs w:val="22"/>
        </w:rPr>
        <w:t>Les personnes reconnues travailleurs en situation de handicap</w:t>
      </w:r>
      <w:r w:rsidR="00695499" w:rsidRPr="00BF7855">
        <w:rPr>
          <w:rFonts w:asciiTheme="minorHAnsi" w:hAnsiTheme="minorHAnsi" w:cstheme="minorHAnsi"/>
          <w:color w:val="auto"/>
          <w:sz w:val="22"/>
          <w:szCs w:val="22"/>
        </w:rPr>
        <w:t xml:space="preserve"> ; </w:t>
      </w:r>
    </w:p>
    <w:p w14:paraId="45CF6287" w14:textId="77777777" w:rsidR="00695499" w:rsidRPr="00BF7855" w:rsidRDefault="007875A2" w:rsidP="00BF7855">
      <w:pPr>
        <w:pStyle w:val="Default"/>
        <w:numPr>
          <w:ilvl w:val="1"/>
          <w:numId w:val="5"/>
        </w:numPr>
        <w:jc w:val="both"/>
        <w:rPr>
          <w:rFonts w:asciiTheme="minorHAnsi" w:hAnsiTheme="minorHAnsi" w:cstheme="minorHAnsi"/>
          <w:color w:val="auto"/>
          <w:sz w:val="22"/>
          <w:szCs w:val="22"/>
        </w:rPr>
      </w:pPr>
      <w:r w:rsidRPr="00BF7855">
        <w:rPr>
          <w:rFonts w:asciiTheme="minorHAnsi" w:hAnsiTheme="minorHAnsi" w:cstheme="minorHAnsi"/>
          <w:color w:val="auto"/>
          <w:sz w:val="22"/>
          <w:szCs w:val="22"/>
        </w:rPr>
        <w:t>Les femmes enceintes, venant d’accoucher et/ou allaitantes</w:t>
      </w:r>
      <w:r w:rsidR="00695499" w:rsidRPr="00BF7855">
        <w:rPr>
          <w:rFonts w:asciiTheme="minorHAnsi" w:hAnsiTheme="minorHAnsi" w:cstheme="minorHAnsi"/>
          <w:color w:val="auto"/>
          <w:sz w:val="22"/>
          <w:szCs w:val="22"/>
        </w:rPr>
        <w:t xml:space="preserve"> ; </w:t>
      </w:r>
    </w:p>
    <w:p w14:paraId="52CC0DD3" w14:textId="77777777" w:rsidR="00695499" w:rsidRPr="00BF7855" w:rsidRDefault="007875A2" w:rsidP="00BF7855">
      <w:pPr>
        <w:pStyle w:val="Default"/>
        <w:numPr>
          <w:ilvl w:val="1"/>
          <w:numId w:val="5"/>
        </w:numPr>
        <w:jc w:val="both"/>
        <w:rPr>
          <w:rFonts w:asciiTheme="minorHAnsi" w:hAnsiTheme="minorHAnsi" w:cstheme="minorHAnsi"/>
          <w:color w:val="auto"/>
          <w:sz w:val="22"/>
          <w:szCs w:val="22"/>
        </w:rPr>
      </w:pPr>
      <w:r w:rsidRPr="00BF7855">
        <w:rPr>
          <w:rFonts w:asciiTheme="minorHAnsi" w:hAnsiTheme="minorHAnsi" w:cstheme="minorHAnsi"/>
          <w:color w:val="auto"/>
          <w:sz w:val="22"/>
          <w:szCs w:val="22"/>
        </w:rPr>
        <w:t>Les agents réintégrés après un congé de longue maladie ou de longue durée</w:t>
      </w:r>
      <w:r w:rsidR="00695499" w:rsidRPr="00BF7855">
        <w:rPr>
          <w:rFonts w:asciiTheme="minorHAnsi" w:hAnsiTheme="minorHAnsi" w:cstheme="minorHAnsi"/>
          <w:color w:val="auto"/>
          <w:sz w:val="22"/>
          <w:szCs w:val="22"/>
        </w:rPr>
        <w:t xml:space="preserve"> ; </w:t>
      </w:r>
    </w:p>
    <w:p w14:paraId="58C4558E" w14:textId="77777777" w:rsidR="00695499" w:rsidRPr="00BF7855" w:rsidRDefault="007875A2" w:rsidP="00BF7855">
      <w:pPr>
        <w:pStyle w:val="Default"/>
        <w:numPr>
          <w:ilvl w:val="1"/>
          <w:numId w:val="5"/>
        </w:numPr>
        <w:jc w:val="both"/>
        <w:rPr>
          <w:rFonts w:asciiTheme="minorHAnsi" w:hAnsiTheme="minorHAnsi" w:cstheme="minorHAnsi"/>
          <w:color w:val="auto"/>
          <w:sz w:val="22"/>
          <w:szCs w:val="22"/>
        </w:rPr>
      </w:pPr>
      <w:r w:rsidRPr="00BF7855">
        <w:rPr>
          <w:rFonts w:asciiTheme="minorHAnsi" w:hAnsiTheme="minorHAnsi" w:cstheme="minorHAnsi"/>
          <w:color w:val="auto"/>
          <w:sz w:val="22"/>
          <w:szCs w:val="22"/>
        </w:rPr>
        <w:t>Les agents occupant des postes dans des services comportant des risques spéciaux</w:t>
      </w:r>
      <w:r w:rsidR="00695499" w:rsidRPr="00BF7855">
        <w:rPr>
          <w:rFonts w:asciiTheme="minorHAnsi" w:hAnsiTheme="minorHAnsi" w:cstheme="minorHAnsi"/>
          <w:color w:val="auto"/>
          <w:sz w:val="22"/>
          <w:szCs w:val="22"/>
        </w:rPr>
        <w:t xml:space="preserve"> ; </w:t>
      </w:r>
    </w:p>
    <w:p w14:paraId="008365DD" w14:textId="77777777" w:rsidR="00695499" w:rsidRPr="00BF7855" w:rsidRDefault="007875A2" w:rsidP="00BF7855">
      <w:pPr>
        <w:pStyle w:val="Default"/>
        <w:numPr>
          <w:ilvl w:val="1"/>
          <w:numId w:val="5"/>
        </w:numPr>
        <w:jc w:val="both"/>
        <w:rPr>
          <w:rFonts w:asciiTheme="minorHAnsi" w:hAnsiTheme="minorHAnsi" w:cstheme="minorHAnsi"/>
          <w:color w:val="auto"/>
          <w:sz w:val="22"/>
          <w:szCs w:val="22"/>
        </w:rPr>
      </w:pPr>
      <w:r w:rsidRPr="00BF7855">
        <w:rPr>
          <w:rFonts w:asciiTheme="minorHAnsi" w:hAnsiTheme="minorHAnsi" w:cstheme="minorHAnsi"/>
          <w:color w:val="auto"/>
          <w:sz w:val="22"/>
          <w:szCs w:val="22"/>
        </w:rPr>
        <w:t>Les agents souffrant de pathologies particulières</w:t>
      </w:r>
      <w:r w:rsidR="00695499" w:rsidRPr="00BF7855">
        <w:rPr>
          <w:rFonts w:asciiTheme="minorHAnsi" w:hAnsiTheme="minorHAnsi" w:cstheme="minorHAnsi"/>
          <w:color w:val="auto"/>
          <w:sz w:val="22"/>
          <w:szCs w:val="22"/>
        </w:rPr>
        <w:t xml:space="preserve"> ; </w:t>
      </w:r>
    </w:p>
    <w:p w14:paraId="4D013F88" w14:textId="0B1D49B0" w:rsidR="007875A2" w:rsidRPr="00BF7855" w:rsidRDefault="007875A2" w:rsidP="00BF7855">
      <w:pPr>
        <w:pStyle w:val="Default"/>
        <w:numPr>
          <w:ilvl w:val="1"/>
          <w:numId w:val="5"/>
        </w:numPr>
        <w:jc w:val="both"/>
        <w:rPr>
          <w:rFonts w:asciiTheme="minorHAnsi" w:hAnsiTheme="minorHAnsi" w:cstheme="minorHAnsi"/>
          <w:color w:val="auto"/>
          <w:sz w:val="22"/>
          <w:szCs w:val="22"/>
        </w:rPr>
      </w:pPr>
      <w:r w:rsidRPr="00BF7855">
        <w:rPr>
          <w:rFonts w:asciiTheme="minorHAnsi" w:hAnsiTheme="minorHAnsi" w:cstheme="minorHAnsi"/>
          <w:color w:val="auto"/>
          <w:sz w:val="22"/>
          <w:szCs w:val="22"/>
        </w:rPr>
        <w:t>Autres situations conformément aux évolutions réglementaires</w:t>
      </w:r>
      <w:r w:rsidR="00695499" w:rsidRPr="00BF7855">
        <w:rPr>
          <w:rFonts w:asciiTheme="minorHAnsi" w:hAnsiTheme="minorHAnsi" w:cstheme="minorHAnsi"/>
          <w:color w:val="auto"/>
          <w:sz w:val="22"/>
          <w:szCs w:val="22"/>
        </w:rPr>
        <w:t xml:space="preserve">. </w:t>
      </w:r>
    </w:p>
    <w:p w14:paraId="43EF31A7" w14:textId="77777777" w:rsidR="007875A2" w:rsidRPr="00BF7855" w:rsidRDefault="007875A2" w:rsidP="00BF7855">
      <w:pPr>
        <w:pStyle w:val="Default"/>
        <w:jc w:val="both"/>
        <w:rPr>
          <w:rFonts w:asciiTheme="minorHAnsi" w:hAnsiTheme="minorHAnsi" w:cstheme="minorHAnsi"/>
          <w:color w:val="auto"/>
          <w:sz w:val="22"/>
          <w:szCs w:val="22"/>
        </w:rPr>
      </w:pPr>
    </w:p>
    <w:p w14:paraId="4A50A710" w14:textId="77777777" w:rsidR="007875A2" w:rsidRPr="00BF7855" w:rsidRDefault="007875A2" w:rsidP="00BF7855">
      <w:pPr>
        <w:pStyle w:val="Default"/>
        <w:jc w:val="both"/>
        <w:rPr>
          <w:rFonts w:asciiTheme="minorHAnsi" w:hAnsiTheme="minorHAnsi" w:cstheme="minorHAnsi"/>
          <w:color w:val="auto"/>
          <w:sz w:val="22"/>
          <w:szCs w:val="22"/>
        </w:rPr>
      </w:pPr>
      <w:r w:rsidRPr="00BF7855">
        <w:rPr>
          <w:rFonts w:asciiTheme="minorHAnsi" w:hAnsiTheme="minorHAnsi" w:cstheme="minorHAnsi"/>
          <w:color w:val="auto"/>
          <w:sz w:val="22"/>
          <w:szCs w:val="22"/>
        </w:rPr>
        <w:t>Le médecin du travail définit la fréquence et la nature des visites médicales que comporte cette surveillance médicale obligatoire.</w:t>
      </w:r>
    </w:p>
    <w:p w14:paraId="1325F106" w14:textId="77777777" w:rsidR="007875A2" w:rsidRPr="00BF7855" w:rsidRDefault="007875A2" w:rsidP="00BF7855">
      <w:pPr>
        <w:pStyle w:val="Default"/>
        <w:jc w:val="both"/>
        <w:rPr>
          <w:rFonts w:asciiTheme="minorHAnsi" w:hAnsiTheme="minorHAnsi" w:cstheme="minorHAnsi"/>
          <w:color w:val="auto"/>
          <w:sz w:val="22"/>
          <w:szCs w:val="22"/>
        </w:rPr>
      </w:pPr>
    </w:p>
    <w:p w14:paraId="1AB4B49C" w14:textId="1333286B" w:rsidR="00695499" w:rsidRPr="0063419B" w:rsidRDefault="00193027" w:rsidP="00BF7855">
      <w:pPr>
        <w:pStyle w:val="Default"/>
        <w:jc w:val="both"/>
        <w:rPr>
          <w:rFonts w:asciiTheme="minorHAnsi" w:hAnsiTheme="minorHAnsi" w:cstheme="minorHAnsi"/>
          <w:color w:val="auto"/>
          <w:sz w:val="22"/>
          <w:szCs w:val="22"/>
        </w:rPr>
      </w:pPr>
      <w:r w:rsidRPr="0063419B">
        <w:rPr>
          <w:rFonts w:asciiTheme="minorHAnsi" w:hAnsiTheme="minorHAnsi" w:cstheme="minorHAnsi"/>
          <w:color w:val="auto"/>
          <w:sz w:val="22"/>
          <w:szCs w:val="22"/>
        </w:rPr>
        <w:t>À</w:t>
      </w:r>
      <w:r w:rsidR="007875A2" w:rsidRPr="0063419B">
        <w:rPr>
          <w:rFonts w:asciiTheme="minorHAnsi" w:hAnsiTheme="minorHAnsi" w:cstheme="minorHAnsi"/>
          <w:color w:val="auto"/>
          <w:sz w:val="22"/>
          <w:szCs w:val="22"/>
        </w:rPr>
        <w:t xml:space="preserve"> l’issue de la visite médicale, le médecin peut proposer tout aménagement des postes de travail</w:t>
      </w:r>
      <w:r w:rsidR="00D615D6" w:rsidRPr="0063419B">
        <w:rPr>
          <w:rFonts w:asciiTheme="minorHAnsi" w:hAnsiTheme="minorHAnsi" w:cstheme="minorHAnsi"/>
          <w:color w:val="auto"/>
          <w:sz w:val="22"/>
          <w:szCs w:val="22"/>
        </w:rPr>
        <w:t xml:space="preserve"> et solliciter, si besoin, le chargé d’ergonomie. </w:t>
      </w:r>
    </w:p>
    <w:p w14:paraId="00EAC476" w14:textId="77777777" w:rsidR="00695499" w:rsidRPr="0063419B" w:rsidRDefault="00695499" w:rsidP="00BF7855">
      <w:pPr>
        <w:pStyle w:val="Default"/>
        <w:jc w:val="both"/>
        <w:rPr>
          <w:rFonts w:asciiTheme="minorHAnsi" w:hAnsiTheme="minorHAnsi" w:cstheme="minorHAnsi"/>
          <w:color w:val="auto"/>
          <w:sz w:val="22"/>
          <w:szCs w:val="22"/>
        </w:rPr>
      </w:pPr>
    </w:p>
    <w:p w14:paraId="689EC9AD" w14:textId="7261D87E" w:rsidR="007875A2" w:rsidRPr="0063419B" w:rsidRDefault="007875A2" w:rsidP="00BF7855">
      <w:pPr>
        <w:pStyle w:val="Default"/>
        <w:jc w:val="both"/>
        <w:rPr>
          <w:rFonts w:asciiTheme="minorHAnsi" w:hAnsiTheme="minorHAnsi" w:cstheme="minorHAnsi"/>
          <w:color w:val="auto"/>
          <w:sz w:val="22"/>
          <w:szCs w:val="22"/>
        </w:rPr>
      </w:pPr>
      <w:r w:rsidRPr="0063419B">
        <w:rPr>
          <w:rFonts w:asciiTheme="minorHAnsi" w:hAnsiTheme="minorHAnsi" w:cstheme="minorHAnsi"/>
          <w:color w:val="auto"/>
          <w:sz w:val="22"/>
          <w:szCs w:val="22"/>
        </w:rPr>
        <w:t>Lorsque l</w:t>
      </w:r>
      <w:r w:rsidR="0059730F" w:rsidRPr="0063419B">
        <w:rPr>
          <w:rFonts w:asciiTheme="minorHAnsi" w:hAnsiTheme="minorHAnsi" w:cstheme="minorHAnsi"/>
          <w:color w:val="auto"/>
          <w:sz w:val="22"/>
          <w:szCs w:val="22"/>
        </w:rPr>
        <w:t>’</w:t>
      </w:r>
      <w:r w:rsidR="00695499" w:rsidRPr="0063419B">
        <w:rPr>
          <w:rFonts w:asciiTheme="minorHAnsi" w:hAnsiTheme="minorHAnsi" w:cstheme="minorHAnsi"/>
          <w:color w:val="auto"/>
          <w:sz w:val="22"/>
          <w:szCs w:val="22"/>
        </w:rPr>
        <w:t>a</w:t>
      </w:r>
      <w:r w:rsidRPr="0063419B">
        <w:rPr>
          <w:rFonts w:asciiTheme="minorHAnsi" w:hAnsiTheme="minorHAnsi" w:cstheme="minorHAnsi"/>
          <w:color w:val="auto"/>
          <w:sz w:val="22"/>
          <w:szCs w:val="22"/>
        </w:rPr>
        <w:t>utorité territoriale ne suit pas l</w:t>
      </w:r>
      <w:r w:rsidR="0059730F" w:rsidRPr="0063419B">
        <w:rPr>
          <w:rFonts w:asciiTheme="minorHAnsi" w:hAnsiTheme="minorHAnsi" w:cstheme="minorHAnsi"/>
          <w:color w:val="auto"/>
          <w:sz w:val="22"/>
          <w:szCs w:val="22"/>
        </w:rPr>
        <w:t>’</w:t>
      </w:r>
      <w:r w:rsidRPr="0063419B">
        <w:rPr>
          <w:rFonts w:asciiTheme="minorHAnsi" w:hAnsiTheme="minorHAnsi" w:cstheme="minorHAnsi"/>
          <w:color w:val="auto"/>
          <w:sz w:val="22"/>
          <w:szCs w:val="22"/>
        </w:rPr>
        <w:t xml:space="preserve">avis du service </w:t>
      </w:r>
      <w:r w:rsidR="00695499" w:rsidRPr="0063419B">
        <w:rPr>
          <w:rFonts w:asciiTheme="minorHAnsi" w:hAnsiTheme="minorHAnsi" w:cstheme="minorHAnsi"/>
          <w:color w:val="auto"/>
          <w:sz w:val="22"/>
          <w:szCs w:val="22"/>
        </w:rPr>
        <w:t>santé-prévention</w:t>
      </w:r>
      <w:r w:rsidRPr="0063419B">
        <w:rPr>
          <w:rFonts w:asciiTheme="minorHAnsi" w:hAnsiTheme="minorHAnsi" w:cstheme="minorHAnsi"/>
          <w:color w:val="auto"/>
          <w:sz w:val="22"/>
          <w:szCs w:val="22"/>
        </w:rPr>
        <w:t xml:space="preserve">, sa décision doit être motivée aux instances compétentes et le </w:t>
      </w:r>
      <w:r w:rsidR="00C66415" w:rsidRPr="0063419B">
        <w:rPr>
          <w:rFonts w:asciiTheme="minorHAnsi" w:hAnsiTheme="minorHAnsi" w:cstheme="minorHAnsi"/>
          <w:color w:val="auto"/>
          <w:sz w:val="22"/>
          <w:szCs w:val="22"/>
        </w:rPr>
        <w:t>CDG46</w:t>
      </w:r>
      <w:r w:rsidR="00AD5583">
        <w:rPr>
          <w:rFonts w:asciiTheme="minorHAnsi" w:hAnsiTheme="minorHAnsi" w:cstheme="minorHAnsi"/>
          <w:color w:val="auto"/>
          <w:sz w:val="22"/>
          <w:szCs w:val="22"/>
        </w:rPr>
        <w:t xml:space="preserve"> </w:t>
      </w:r>
      <w:r w:rsidRPr="0063419B">
        <w:rPr>
          <w:rFonts w:asciiTheme="minorHAnsi" w:hAnsiTheme="minorHAnsi" w:cstheme="minorHAnsi"/>
          <w:color w:val="auto"/>
          <w:sz w:val="22"/>
          <w:szCs w:val="22"/>
        </w:rPr>
        <w:t>doit en être tenu informé.</w:t>
      </w:r>
    </w:p>
    <w:p w14:paraId="1249F2BD" w14:textId="77777777" w:rsidR="007875A2" w:rsidRPr="0063419B" w:rsidRDefault="007875A2" w:rsidP="00BF7855">
      <w:pPr>
        <w:pStyle w:val="Default"/>
        <w:jc w:val="both"/>
        <w:rPr>
          <w:rFonts w:asciiTheme="minorHAnsi" w:hAnsiTheme="minorHAnsi" w:cstheme="minorHAnsi"/>
          <w:color w:val="auto"/>
          <w:sz w:val="22"/>
          <w:szCs w:val="22"/>
        </w:rPr>
      </w:pPr>
    </w:p>
    <w:p w14:paraId="007F2B51" w14:textId="06410FA3" w:rsidR="00E1238A" w:rsidRPr="0063419B" w:rsidRDefault="00E1238A" w:rsidP="00BF7855">
      <w:pPr>
        <w:pStyle w:val="Default"/>
        <w:jc w:val="both"/>
        <w:rPr>
          <w:rFonts w:asciiTheme="minorHAnsi" w:hAnsiTheme="minorHAnsi" w:cstheme="minorHAnsi"/>
          <w:b/>
          <w:sz w:val="22"/>
          <w:szCs w:val="22"/>
        </w:rPr>
      </w:pPr>
      <w:r w:rsidRPr="0063419B">
        <w:rPr>
          <w:rFonts w:asciiTheme="minorHAnsi" w:hAnsiTheme="minorHAnsi" w:cstheme="minorHAnsi"/>
          <w:b/>
          <w:sz w:val="22"/>
          <w:szCs w:val="22"/>
        </w:rPr>
        <w:t>Article 4.2</w:t>
      </w:r>
      <w:r w:rsidR="0059730F" w:rsidRPr="0063419B">
        <w:rPr>
          <w:rFonts w:asciiTheme="minorHAnsi" w:hAnsiTheme="minorHAnsi" w:cstheme="minorHAnsi"/>
          <w:b/>
          <w:sz w:val="22"/>
          <w:szCs w:val="22"/>
        </w:rPr>
        <w:t> </w:t>
      </w:r>
      <w:r w:rsidRPr="0063419B">
        <w:rPr>
          <w:rFonts w:asciiTheme="minorHAnsi" w:hAnsiTheme="minorHAnsi" w:cstheme="minorHAnsi"/>
          <w:b/>
          <w:sz w:val="22"/>
          <w:szCs w:val="22"/>
        </w:rPr>
        <w:t xml:space="preserve">: </w:t>
      </w:r>
      <w:r w:rsidR="006F415B" w:rsidRPr="0063419B">
        <w:rPr>
          <w:rFonts w:asciiTheme="minorHAnsi" w:hAnsiTheme="minorHAnsi" w:cstheme="minorHAnsi"/>
          <w:b/>
          <w:sz w:val="22"/>
          <w:szCs w:val="22"/>
        </w:rPr>
        <w:t>L’organisation des examens médicaux</w:t>
      </w:r>
    </w:p>
    <w:p w14:paraId="4980C81C" w14:textId="77777777" w:rsidR="00253A8D" w:rsidRPr="0063419B" w:rsidRDefault="00253A8D" w:rsidP="00BF7855">
      <w:pPr>
        <w:pStyle w:val="Default"/>
        <w:jc w:val="both"/>
        <w:rPr>
          <w:rFonts w:asciiTheme="minorHAnsi" w:hAnsiTheme="minorHAnsi" w:cstheme="minorHAnsi"/>
          <w:b/>
          <w:sz w:val="22"/>
          <w:szCs w:val="22"/>
        </w:rPr>
      </w:pPr>
    </w:p>
    <w:p w14:paraId="60B798C0" w14:textId="77777777" w:rsidR="00253A8D" w:rsidRPr="0063419B" w:rsidRDefault="00253A8D" w:rsidP="00BF7855">
      <w:pPr>
        <w:pStyle w:val="Default"/>
        <w:numPr>
          <w:ilvl w:val="0"/>
          <w:numId w:val="15"/>
        </w:numPr>
        <w:jc w:val="both"/>
        <w:rPr>
          <w:rFonts w:asciiTheme="minorHAnsi" w:hAnsiTheme="minorHAnsi" w:cstheme="minorHAnsi"/>
          <w:color w:val="auto"/>
          <w:sz w:val="22"/>
          <w:szCs w:val="22"/>
        </w:rPr>
      </w:pPr>
      <w:r w:rsidRPr="0063419B">
        <w:rPr>
          <w:rFonts w:asciiTheme="minorHAnsi" w:hAnsiTheme="minorHAnsi" w:cstheme="minorHAnsi"/>
          <w:color w:val="auto"/>
          <w:sz w:val="22"/>
          <w:szCs w:val="22"/>
        </w:rPr>
        <w:t>La convocation des agents :</w:t>
      </w:r>
    </w:p>
    <w:p w14:paraId="0BEF79E0" w14:textId="77777777" w:rsidR="00253A8D" w:rsidRPr="0063419B" w:rsidRDefault="00253A8D" w:rsidP="00BF7855">
      <w:pPr>
        <w:pStyle w:val="Default"/>
        <w:ind w:left="720"/>
        <w:jc w:val="both"/>
        <w:rPr>
          <w:rFonts w:asciiTheme="minorHAnsi" w:hAnsiTheme="minorHAnsi" w:cstheme="minorHAnsi"/>
          <w:color w:val="auto"/>
          <w:sz w:val="22"/>
          <w:szCs w:val="22"/>
        </w:rPr>
      </w:pPr>
    </w:p>
    <w:p w14:paraId="2264F0DC" w14:textId="7C6F9BC4" w:rsidR="00253A8D" w:rsidRPr="0063419B" w:rsidRDefault="00253A8D" w:rsidP="00BF7855">
      <w:pPr>
        <w:pStyle w:val="Default"/>
        <w:numPr>
          <w:ilvl w:val="1"/>
          <w:numId w:val="15"/>
        </w:numPr>
        <w:jc w:val="both"/>
        <w:rPr>
          <w:rFonts w:asciiTheme="minorHAnsi" w:hAnsiTheme="minorHAnsi" w:cstheme="minorHAnsi"/>
          <w:color w:val="auto"/>
          <w:sz w:val="22"/>
          <w:szCs w:val="22"/>
        </w:rPr>
      </w:pPr>
      <w:r w:rsidRPr="0063419B">
        <w:rPr>
          <w:rFonts w:asciiTheme="minorHAnsi" w:hAnsiTheme="minorHAnsi" w:cstheme="minorHAnsi"/>
          <w:color w:val="auto"/>
          <w:sz w:val="22"/>
          <w:szCs w:val="22"/>
        </w:rPr>
        <w:t>Pour les visites d’information et de prévention :</w:t>
      </w:r>
    </w:p>
    <w:p w14:paraId="560338B4" w14:textId="77777777" w:rsidR="001B3756" w:rsidRPr="0063419B" w:rsidRDefault="001B3756" w:rsidP="00BF7855">
      <w:pPr>
        <w:pStyle w:val="Default"/>
        <w:ind w:left="1440"/>
        <w:jc w:val="both"/>
        <w:rPr>
          <w:rFonts w:asciiTheme="minorHAnsi" w:hAnsiTheme="minorHAnsi" w:cstheme="minorHAnsi"/>
          <w:color w:val="auto"/>
          <w:sz w:val="22"/>
          <w:szCs w:val="22"/>
        </w:rPr>
      </w:pPr>
    </w:p>
    <w:p w14:paraId="5C00C1A2" w14:textId="15B8FA3E" w:rsidR="00253A8D" w:rsidRPr="00BF7855" w:rsidRDefault="00253A8D" w:rsidP="00BF7855">
      <w:pPr>
        <w:pStyle w:val="Default"/>
        <w:jc w:val="both"/>
        <w:rPr>
          <w:rFonts w:asciiTheme="minorHAnsi" w:hAnsiTheme="minorHAnsi" w:cstheme="minorHAnsi"/>
          <w:color w:val="auto"/>
          <w:sz w:val="22"/>
          <w:szCs w:val="22"/>
        </w:rPr>
      </w:pPr>
      <w:r w:rsidRPr="0063419B">
        <w:rPr>
          <w:rFonts w:asciiTheme="minorHAnsi" w:hAnsiTheme="minorHAnsi" w:cstheme="minorHAnsi"/>
          <w:color w:val="auto"/>
          <w:sz w:val="22"/>
          <w:szCs w:val="22"/>
        </w:rPr>
        <w:t>Le</w:t>
      </w:r>
      <w:r w:rsidR="00394519" w:rsidRPr="0063419B">
        <w:rPr>
          <w:rFonts w:asciiTheme="minorHAnsi" w:hAnsiTheme="minorHAnsi" w:cstheme="minorHAnsi"/>
          <w:color w:val="auto"/>
          <w:sz w:val="22"/>
          <w:szCs w:val="22"/>
        </w:rPr>
        <w:t>s visites de</w:t>
      </w:r>
      <w:r w:rsidRPr="0063419B">
        <w:rPr>
          <w:rFonts w:asciiTheme="minorHAnsi" w:hAnsiTheme="minorHAnsi" w:cstheme="minorHAnsi"/>
          <w:color w:val="auto"/>
          <w:sz w:val="22"/>
          <w:szCs w:val="22"/>
        </w:rPr>
        <w:t xml:space="preserve"> suivi </w:t>
      </w:r>
      <w:r w:rsidR="00394519" w:rsidRPr="0063419B">
        <w:rPr>
          <w:rFonts w:asciiTheme="minorHAnsi" w:hAnsiTheme="minorHAnsi" w:cstheme="minorHAnsi"/>
          <w:color w:val="auto"/>
          <w:sz w:val="22"/>
          <w:szCs w:val="22"/>
        </w:rPr>
        <w:t>sont</w:t>
      </w:r>
      <w:r w:rsidRPr="0063419B">
        <w:rPr>
          <w:rFonts w:asciiTheme="minorHAnsi" w:hAnsiTheme="minorHAnsi" w:cstheme="minorHAnsi"/>
          <w:color w:val="auto"/>
          <w:sz w:val="22"/>
          <w:szCs w:val="22"/>
        </w:rPr>
        <w:t xml:space="preserve"> programmé</w:t>
      </w:r>
      <w:r w:rsidR="00394519" w:rsidRPr="0063419B">
        <w:rPr>
          <w:rFonts w:asciiTheme="minorHAnsi" w:hAnsiTheme="minorHAnsi" w:cstheme="minorHAnsi"/>
          <w:color w:val="auto"/>
          <w:sz w:val="22"/>
          <w:szCs w:val="22"/>
        </w:rPr>
        <w:t>es</w:t>
      </w:r>
      <w:r w:rsidRPr="0063419B">
        <w:rPr>
          <w:rFonts w:asciiTheme="minorHAnsi" w:hAnsiTheme="minorHAnsi" w:cstheme="minorHAnsi"/>
          <w:color w:val="auto"/>
          <w:sz w:val="22"/>
          <w:szCs w:val="22"/>
        </w:rPr>
        <w:t xml:space="preserve"> par le </w:t>
      </w:r>
      <w:r w:rsidR="00AD5583" w:rsidRPr="0063419B">
        <w:rPr>
          <w:rFonts w:asciiTheme="minorHAnsi" w:hAnsiTheme="minorHAnsi" w:cstheme="minorHAnsi"/>
          <w:color w:val="auto"/>
          <w:sz w:val="22"/>
          <w:szCs w:val="22"/>
        </w:rPr>
        <w:t>CDG46</w:t>
      </w:r>
      <w:r w:rsidRPr="0063419B">
        <w:rPr>
          <w:rFonts w:asciiTheme="minorHAnsi" w:hAnsiTheme="minorHAnsi" w:cstheme="minorHAnsi"/>
          <w:color w:val="auto"/>
          <w:sz w:val="22"/>
          <w:szCs w:val="22"/>
        </w:rPr>
        <w:t xml:space="preserve">. Néanmoins, il revient à l’employeur territorial de s’assurer du respect du délai de suivi </w:t>
      </w:r>
      <w:r w:rsidR="00394519" w:rsidRPr="0063419B">
        <w:rPr>
          <w:rFonts w:asciiTheme="minorHAnsi" w:hAnsiTheme="minorHAnsi" w:cstheme="minorHAnsi"/>
          <w:color w:val="auto"/>
          <w:sz w:val="22"/>
          <w:szCs w:val="22"/>
        </w:rPr>
        <w:t>réglementaire</w:t>
      </w:r>
      <w:r w:rsidR="00394519">
        <w:rPr>
          <w:rFonts w:asciiTheme="minorHAnsi" w:hAnsiTheme="minorHAnsi" w:cstheme="minorHAnsi"/>
          <w:color w:val="auto"/>
          <w:sz w:val="22"/>
          <w:szCs w:val="22"/>
        </w:rPr>
        <w:t xml:space="preserve"> </w:t>
      </w:r>
      <w:r w:rsidRPr="00BF7855">
        <w:rPr>
          <w:rFonts w:asciiTheme="minorHAnsi" w:hAnsiTheme="minorHAnsi" w:cstheme="minorHAnsi"/>
          <w:color w:val="auto"/>
          <w:sz w:val="22"/>
          <w:szCs w:val="22"/>
        </w:rPr>
        <w:t>de ses agents.</w:t>
      </w:r>
    </w:p>
    <w:p w14:paraId="238A0824" w14:textId="77777777" w:rsidR="00253A8D" w:rsidRPr="00BF7855" w:rsidRDefault="00253A8D" w:rsidP="00BF7855">
      <w:pPr>
        <w:pStyle w:val="Default"/>
        <w:jc w:val="both"/>
        <w:rPr>
          <w:rFonts w:asciiTheme="minorHAnsi" w:hAnsiTheme="minorHAnsi" w:cstheme="minorHAnsi"/>
          <w:color w:val="auto"/>
          <w:sz w:val="22"/>
          <w:szCs w:val="22"/>
        </w:rPr>
      </w:pPr>
    </w:p>
    <w:p w14:paraId="41D29405" w14:textId="77777777" w:rsidR="00253A8D" w:rsidRPr="00BF7855" w:rsidRDefault="00253A8D" w:rsidP="00BF7855">
      <w:pPr>
        <w:pStyle w:val="Default"/>
        <w:jc w:val="both"/>
        <w:rPr>
          <w:rFonts w:asciiTheme="minorHAnsi" w:hAnsiTheme="minorHAnsi" w:cstheme="minorHAnsi"/>
          <w:color w:val="auto"/>
          <w:sz w:val="22"/>
          <w:szCs w:val="22"/>
        </w:rPr>
      </w:pPr>
      <w:r w:rsidRPr="00BF7855">
        <w:rPr>
          <w:rFonts w:asciiTheme="minorHAnsi" w:hAnsiTheme="minorHAnsi" w:cstheme="minorHAnsi"/>
          <w:color w:val="auto"/>
          <w:sz w:val="22"/>
          <w:szCs w:val="22"/>
        </w:rPr>
        <w:t xml:space="preserve">Les convocations individuelles sont envoyées à la collectivité dans un délai en cohérence avec la date de la visite. </w:t>
      </w:r>
    </w:p>
    <w:p w14:paraId="04DCCDEA" w14:textId="77777777" w:rsidR="00253A8D" w:rsidRPr="00BF7855" w:rsidRDefault="00253A8D" w:rsidP="00BF7855">
      <w:pPr>
        <w:pStyle w:val="Default"/>
        <w:jc w:val="both"/>
        <w:rPr>
          <w:rFonts w:asciiTheme="minorHAnsi" w:hAnsiTheme="minorHAnsi" w:cstheme="minorHAnsi"/>
          <w:color w:val="auto"/>
          <w:sz w:val="22"/>
          <w:szCs w:val="22"/>
        </w:rPr>
      </w:pPr>
    </w:p>
    <w:p w14:paraId="486C5373" w14:textId="46855A0F" w:rsidR="00253A8D" w:rsidRPr="00BF7855" w:rsidRDefault="00253A8D" w:rsidP="00BF7855">
      <w:pPr>
        <w:pStyle w:val="Default"/>
        <w:jc w:val="both"/>
        <w:rPr>
          <w:rFonts w:asciiTheme="minorHAnsi" w:hAnsiTheme="minorHAnsi" w:cstheme="minorHAnsi"/>
          <w:color w:val="auto"/>
          <w:sz w:val="22"/>
          <w:szCs w:val="22"/>
        </w:rPr>
      </w:pPr>
      <w:r w:rsidRPr="00BF7855">
        <w:rPr>
          <w:rFonts w:asciiTheme="minorHAnsi" w:hAnsiTheme="minorHAnsi" w:cstheme="minorHAnsi"/>
          <w:color w:val="auto"/>
          <w:sz w:val="22"/>
          <w:szCs w:val="22"/>
        </w:rPr>
        <w:t>Les agents intercommunaux ne sont soumis qu'à un seul examen médical périodique, pour le même type de poste occupé.</w:t>
      </w:r>
    </w:p>
    <w:p w14:paraId="7ECA435B" w14:textId="77777777" w:rsidR="00253A8D" w:rsidRPr="00BF7855" w:rsidRDefault="00253A8D" w:rsidP="00BF7855">
      <w:pPr>
        <w:pStyle w:val="Default"/>
        <w:jc w:val="both"/>
        <w:rPr>
          <w:rFonts w:asciiTheme="minorHAnsi" w:hAnsiTheme="minorHAnsi" w:cstheme="minorHAnsi"/>
          <w:color w:val="auto"/>
          <w:sz w:val="22"/>
          <w:szCs w:val="22"/>
        </w:rPr>
      </w:pPr>
    </w:p>
    <w:p w14:paraId="091F14E7" w14:textId="7464C91A" w:rsidR="00253A8D" w:rsidRPr="00BF7855" w:rsidRDefault="00253A8D" w:rsidP="00BF7855">
      <w:pPr>
        <w:pStyle w:val="Default"/>
        <w:jc w:val="both"/>
        <w:rPr>
          <w:rFonts w:asciiTheme="minorHAnsi" w:hAnsiTheme="minorHAnsi" w:cstheme="minorHAnsi"/>
          <w:color w:val="auto"/>
          <w:sz w:val="22"/>
          <w:szCs w:val="22"/>
        </w:rPr>
      </w:pPr>
      <w:r w:rsidRPr="00BF7855">
        <w:rPr>
          <w:rFonts w:asciiTheme="minorHAnsi" w:hAnsiTheme="minorHAnsi" w:cstheme="minorHAnsi"/>
          <w:color w:val="auto"/>
          <w:sz w:val="22"/>
          <w:szCs w:val="22"/>
        </w:rPr>
        <w:t xml:space="preserve">La collectivité s’engage à informer le </w:t>
      </w:r>
      <w:r w:rsidR="00C66415">
        <w:rPr>
          <w:rFonts w:asciiTheme="minorHAnsi" w:hAnsiTheme="minorHAnsi" w:cstheme="minorHAnsi"/>
          <w:color w:val="auto"/>
          <w:sz w:val="22"/>
          <w:szCs w:val="22"/>
        </w:rPr>
        <w:t>CDG46</w:t>
      </w:r>
      <w:r w:rsidR="00AD5583">
        <w:rPr>
          <w:rFonts w:asciiTheme="minorHAnsi" w:hAnsiTheme="minorHAnsi" w:cstheme="minorHAnsi"/>
          <w:color w:val="auto"/>
          <w:sz w:val="22"/>
          <w:szCs w:val="22"/>
        </w:rPr>
        <w:t xml:space="preserve"> </w:t>
      </w:r>
      <w:r w:rsidRPr="00BF7855">
        <w:rPr>
          <w:rFonts w:asciiTheme="minorHAnsi" w:hAnsiTheme="minorHAnsi" w:cstheme="minorHAnsi"/>
          <w:color w:val="auto"/>
          <w:sz w:val="22"/>
          <w:szCs w:val="22"/>
        </w:rPr>
        <w:t>des modifications apportées à l’organisation d’une ou plusieurs visites, dans les plus brefs délais. En cas d’absence signalée par un agent sur un créneau proposé par le secrétariat, la collectivité devra, dans la mesure de ses possibilités, proposer un autre agent en remplacement.</w:t>
      </w:r>
    </w:p>
    <w:p w14:paraId="0871A0DD" w14:textId="77777777" w:rsidR="00253A8D" w:rsidRPr="00BF7855" w:rsidRDefault="00253A8D" w:rsidP="00BF7855">
      <w:pPr>
        <w:pStyle w:val="Default"/>
        <w:jc w:val="both"/>
        <w:rPr>
          <w:rFonts w:asciiTheme="minorHAnsi" w:hAnsiTheme="minorHAnsi" w:cstheme="minorHAnsi"/>
          <w:color w:val="auto"/>
          <w:sz w:val="22"/>
          <w:szCs w:val="22"/>
        </w:rPr>
      </w:pPr>
    </w:p>
    <w:p w14:paraId="29BEB373" w14:textId="42CC1874" w:rsidR="00253A8D" w:rsidRPr="00BF7855" w:rsidRDefault="00253A8D" w:rsidP="00BF7855">
      <w:pPr>
        <w:pStyle w:val="Default"/>
        <w:jc w:val="both"/>
        <w:rPr>
          <w:rFonts w:asciiTheme="minorHAnsi" w:hAnsiTheme="minorHAnsi" w:cstheme="minorHAnsi"/>
          <w:color w:val="auto"/>
          <w:sz w:val="22"/>
          <w:szCs w:val="22"/>
        </w:rPr>
      </w:pPr>
      <w:r w:rsidRPr="00BF7855">
        <w:rPr>
          <w:rFonts w:asciiTheme="minorHAnsi" w:hAnsiTheme="minorHAnsi" w:cstheme="minorHAnsi"/>
          <w:color w:val="auto"/>
          <w:sz w:val="22"/>
          <w:szCs w:val="22"/>
        </w:rPr>
        <w:t xml:space="preserve">Toute absence non remplacée ou signalée, moins de deux jours ouvrés avant la date prévue, au secrétariat ou constatée le jour de l’examen, fera l’objet d’une facturation complémentaire à la collectivité, selon les tarifs fixés par le </w:t>
      </w:r>
      <w:r w:rsidR="006E2776" w:rsidRPr="00BF7855">
        <w:rPr>
          <w:rFonts w:asciiTheme="minorHAnsi" w:hAnsiTheme="minorHAnsi" w:cstheme="minorHAnsi"/>
          <w:color w:val="auto"/>
          <w:sz w:val="22"/>
          <w:szCs w:val="22"/>
        </w:rPr>
        <w:t>c</w:t>
      </w:r>
      <w:r w:rsidRPr="00BF7855">
        <w:rPr>
          <w:rFonts w:asciiTheme="minorHAnsi" w:hAnsiTheme="minorHAnsi" w:cstheme="minorHAnsi"/>
          <w:color w:val="auto"/>
          <w:sz w:val="22"/>
          <w:szCs w:val="22"/>
        </w:rPr>
        <w:t xml:space="preserve">onseil d’administration du </w:t>
      </w:r>
      <w:r w:rsidR="00C66415">
        <w:rPr>
          <w:rFonts w:asciiTheme="minorHAnsi" w:hAnsiTheme="minorHAnsi" w:cstheme="minorHAnsi"/>
          <w:color w:val="auto"/>
          <w:sz w:val="22"/>
          <w:szCs w:val="22"/>
        </w:rPr>
        <w:t>CDG46</w:t>
      </w:r>
      <w:r w:rsidR="00AD5583">
        <w:rPr>
          <w:rFonts w:asciiTheme="minorHAnsi" w:hAnsiTheme="minorHAnsi" w:cstheme="minorHAnsi"/>
          <w:color w:val="auto"/>
          <w:sz w:val="22"/>
          <w:szCs w:val="22"/>
        </w:rPr>
        <w:t xml:space="preserve"> </w:t>
      </w:r>
      <w:r w:rsidRPr="00BF7855">
        <w:rPr>
          <w:rFonts w:asciiTheme="minorHAnsi" w:hAnsiTheme="minorHAnsi" w:cstheme="minorHAnsi"/>
          <w:color w:val="auto"/>
          <w:sz w:val="22"/>
          <w:szCs w:val="22"/>
        </w:rPr>
        <w:t>et ce, quel qu’en soit le motif.</w:t>
      </w:r>
    </w:p>
    <w:p w14:paraId="13F6FD99" w14:textId="59761F9D" w:rsidR="00253A8D" w:rsidRPr="00BF7855" w:rsidRDefault="00253A8D" w:rsidP="00BF7855">
      <w:pPr>
        <w:pStyle w:val="Default"/>
        <w:jc w:val="both"/>
        <w:rPr>
          <w:rFonts w:asciiTheme="minorHAnsi" w:hAnsiTheme="minorHAnsi" w:cstheme="minorHAnsi"/>
          <w:color w:val="auto"/>
          <w:sz w:val="22"/>
          <w:szCs w:val="22"/>
        </w:rPr>
      </w:pPr>
      <w:r w:rsidRPr="00BF7855">
        <w:rPr>
          <w:rFonts w:asciiTheme="minorHAnsi" w:hAnsiTheme="minorHAnsi" w:cstheme="minorHAnsi"/>
          <w:color w:val="auto"/>
          <w:sz w:val="22"/>
          <w:szCs w:val="22"/>
        </w:rPr>
        <w:t>L’agent sera reconvoqué par le secrétariat dans la mesure des créneaux disponibles. La collectivité peut également demander, expressément, un nouvel examen pour son agent.</w:t>
      </w:r>
    </w:p>
    <w:p w14:paraId="056BA09D" w14:textId="77777777" w:rsidR="00253A8D" w:rsidRPr="00BF7855" w:rsidRDefault="00253A8D" w:rsidP="00BF7855">
      <w:pPr>
        <w:pStyle w:val="Default"/>
        <w:jc w:val="both"/>
        <w:rPr>
          <w:rFonts w:asciiTheme="minorHAnsi" w:hAnsiTheme="minorHAnsi" w:cstheme="minorHAnsi"/>
          <w:color w:val="auto"/>
          <w:sz w:val="22"/>
          <w:szCs w:val="22"/>
        </w:rPr>
      </w:pPr>
      <w:r w:rsidRPr="00BF7855">
        <w:rPr>
          <w:rFonts w:asciiTheme="minorHAnsi" w:hAnsiTheme="minorHAnsi" w:cstheme="minorHAnsi"/>
          <w:color w:val="auto"/>
          <w:sz w:val="22"/>
          <w:szCs w:val="22"/>
        </w:rPr>
        <w:t xml:space="preserve"> </w:t>
      </w:r>
    </w:p>
    <w:p w14:paraId="5792C236" w14:textId="77777777" w:rsidR="00842367" w:rsidRPr="00BF7855" w:rsidRDefault="00253A8D" w:rsidP="00BF7855">
      <w:pPr>
        <w:pStyle w:val="Default"/>
        <w:jc w:val="both"/>
        <w:rPr>
          <w:rFonts w:asciiTheme="minorHAnsi" w:hAnsiTheme="minorHAnsi" w:cstheme="minorHAnsi"/>
          <w:color w:val="auto"/>
          <w:sz w:val="22"/>
          <w:szCs w:val="22"/>
        </w:rPr>
      </w:pPr>
      <w:r w:rsidRPr="00BF7855">
        <w:rPr>
          <w:rFonts w:asciiTheme="minorHAnsi" w:hAnsiTheme="minorHAnsi" w:cstheme="minorHAnsi"/>
          <w:color w:val="auto"/>
          <w:sz w:val="22"/>
          <w:szCs w:val="22"/>
        </w:rPr>
        <w:t>Un agent dont l’absence non excusée a été constatée à trois reprises ne sera plus reconvoqué, sauf demande expresse de sa collectivité.</w:t>
      </w:r>
    </w:p>
    <w:p w14:paraId="2E935B74" w14:textId="77777777" w:rsidR="00842367" w:rsidRPr="00BF7855" w:rsidRDefault="00842367" w:rsidP="00BF7855">
      <w:pPr>
        <w:pStyle w:val="Default"/>
        <w:jc w:val="both"/>
        <w:rPr>
          <w:rFonts w:asciiTheme="minorHAnsi" w:hAnsiTheme="minorHAnsi" w:cstheme="minorHAnsi"/>
          <w:color w:val="auto"/>
          <w:sz w:val="22"/>
          <w:szCs w:val="22"/>
        </w:rPr>
      </w:pPr>
    </w:p>
    <w:p w14:paraId="4E294816" w14:textId="231D0466" w:rsidR="00253A8D" w:rsidRPr="00BF7855" w:rsidRDefault="00842367" w:rsidP="00BF7855">
      <w:pPr>
        <w:pStyle w:val="Default"/>
        <w:numPr>
          <w:ilvl w:val="1"/>
          <w:numId w:val="15"/>
        </w:numPr>
        <w:jc w:val="both"/>
        <w:rPr>
          <w:rFonts w:asciiTheme="minorHAnsi" w:hAnsiTheme="minorHAnsi" w:cstheme="minorHAnsi"/>
          <w:color w:val="auto"/>
          <w:sz w:val="22"/>
          <w:szCs w:val="22"/>
        </w:rPr>
      </w:pPr>
      <w:r w:rsidRPr="00BF7855">
        <w:rPr>
          <w:rFonts w:asciiTheme="minorHAnsi" w:hAnsiTheme="minorHAnsi" w:cstheme="minorHAnsi"/>
          <w:color w:val="auto"/>
          <w:sz w:val="22"/>
          <w:szCs w:val="22"/>
        </w:rPr>
        <w:t>P</w:t>
      </w:r>
      <w:r w:rsidR="00253A8D" w:rsidRPr="00BF7855">
        <w:rPr>
          <w:rFonts w:asciiTheme="minorHAnsi" w:hAnsiTheme="minorHAnsi" w:cstheme="minorHAnsi"/>
          <w:color w:val="auto"/>
          <w:sz w:val="22"/>
          <w:szCs w:val="22"/>
        </w:rPr>
        <w:t xml:space="preserve">our les visites médicales </w:t>
      </w:r>
      <w:r w:rsidR="003319C3" w:rsidRPr="0063419B">
        <w:rPr>
          <w:rFonts w:asciiTheme="minorHAnsi" w:hAnsiTheme="minorHAnsi" w:cstheme="minorHAnsi"/>
          <w:color w:val="auto"/>
          <w:sz w:val="22"/>
          <w:szCs w:val="22"/>
        </w:rPr>
        <w:t xml:space="preserve">autres </w:t>
      </w:r>
      <w:r w:rsidR="00253A8D" w:rsidRPr="0063419B">
        <w:rPr>
          <w:rFonts w:asciiTheme="minorHAnsi" w:hAnsiTheme="minorHAnsi" w:cstheme="minorHAnsi"/>
          <w:color w:val="auto"/>
          <w:sz w:val="22"/>
          <w:szCs w:val="22"/>
        </w:rPr>
        <w:t>:</w:t>
      </w:r>
    </w:p>
    <w:p w14:paraId="20BF539A" w14:textId="77777777" w:rsidR="00253A8D" w:rsidRPr="00BF7855" w:rsidRDefault="00253A8D" w:rsidP="00BF7855">
      <w:pPr>
        <w:pStyle w:val="Default"/>
        <w:jc w:val="both"/>
        <w:rPr>
          <w:rFonts w:asciiTheme="minorHAnsi" w:hAnsiTheme="minorHAnsi" w:cstheme="minorHAnsi"/>
          <w:color w:val="auto"/>
          <w:sz w:val="22"/>
          <w:szCs w:val="22"/>
        </w:rPr>
      </w:pPr>
    </w:p>
    <w:p w14:paraId="3E96DEF4" w14:textId="6402E893" w:rsidR="001B3756" w:rsidRPr="00BF7855" w:rsidRDefault="001B3756" w:rsidP="00BF7855">
      <w:pPr>
        <w:pStyle w:val="Default"/>
        <w:numPr>
          <w:ilvl w:val="0"/>
          <w:numId w:val="17"/>
        </w:numPr>
        <w:jc w:val="both"/>
        <w:rPr>
          <w:rFonts w:asciiTheme="minorHAnsi" w:hAnsiTheme="minorHAnsi" w:cstheme="minorHAnsi"/>
          <w:color w:val="auto"/>
          <w:sz w:val="22"/>
          <w:szCs w:val="22"/>
        </w:rPr>
      </w:pPr>
      <w:r w:rsidRPr="00BF7855">
        <w:rPr>
          <w:rFonts w:asciiTheme="minorHAnsi" w:hAnsiTheme="minorHAnsi" w:cstheme="minorHAnsi"/>
          <w:color w:val="auto"/>
          <w:sz w:val="22"/>
          <w:szCs w:val="22"/>
        </w:rPr>
        <w:t>À</w:t>
      </w:r>
      <w:r w:rsidR="00253A8D" w:rsidRPr="00BF7855">
        <w:rPr>
          <w:rFonts w:asciiTheme="minorHAnsi" w:hAnsiTheme="minorHAnsi" w:cstheme="minorHAnsi"/>
          <w:color w:val="auto"/>
          <w:sz w:val="22"/>
          <w:szCs w:val="22"/>
        </w:rPr>
        <w:t xml:space="preserve"> la demande </w:t>
      </w:r>
      <w:r w:rsidR="00394519" w:rsidRPr="00641C64">
        <w:rPr>
          <w:rFonts w:asciiTheme="minorHAnsi" w:hAnsiTheme="minorHAnsi" w:cstheme="minorHAnsi"/>
          <w:color w:val="auto"/>
          <w:sz w:val="22"/>
          <w:szCs w:val="22"/>
        </w:rPr>
        <w:t>du médecin du travail</w:t>
      </w:r>
      <w:r w:rsidR="00253A8D" w:rsidRPr="00641C64">
        <w:rPr>
          <w:rFonts w:asciiTheme="minorHAnsi" w:hAnsiTheme="minorHAnsi" w:cstheme="minorHAnsi"/>
          <w:color w:val="auto"/>
          <w:sz w:val="22"/>
          <w:szCs w:val="22"/>
        </w:rPr>
        <w:t>,</w:t>
      </w:r>
      <w:r w:rsidR="00253A8D" w:rsidRPr="00BF7855">
        <w:rPr>
          <w:rFonts w:asciiTheme="minorHAnsi" w:hAnsiTheme="minorHAnsi" w:cstheme="minorHAnsi"/>
          <w:color w:val="auto"/>
          <w:sz w:val="22"/>
          <w:szCs w:val="22"/>
        </w:rPr>
        <w:t xml:space="preserve"> le secrétariat fixe le rendez-vous</w:t>
      </w:r>
      <w:r w:rsidR="00842367" w:rsidRPr="00BF7855">
        <w:rPr>
          <w:rFonts w:asciiTheme="minorHAnsi" w:hAnsiTheme="minorHAnsi" w:cstheme="minorHAnsi"/>
          <w:color w:val="auto"/>
          <w:sz w:val="22"/>
          <w:szCs w:val="22"/>
        </w:rPr>
        <w:t xml:space="preserve"> ; </w:t>
      </w:r>
    </w:p>
    <w:p w14:paraId="536656B4" w14:textId="2FCAB440" w:rsidR="003319C3" w:rsidRDefault="001B3756" w:rsidP="003319C3">
      <w:pPr>
        <w:pStyle w:val="Default"/>
        <w:numPr>
          <w:ilvl w:val="0"/>
          <w:numId w:val="17"/>
        </w:numPr>
        <w:jc w:val="both"/>
        <w:rPr>
          <w:rFonts w:asciiTheme="minorHAnsi" w:hAnsiTheme="minorHAnsi" w:cstheme="minorHAnsi"/>
          <w:color w:val="auto"/>
          <w:sz w:val="22"/>
          <w:szCs w:val="22"/>
        </w:rPr>
      </w:pPr>
      <w:r w:rsidRPr="00BF7855">
        <w:rPr>
          <w:rFonts w:asciiTheme="minorHAnsi" w:hAnsiTheme="minorHAnsi" w:cstheme="minorHAnsi"/>
          <w:color w:val="auto"/>
          <w:sz w:val="22"/>
          <w:szCs w:val="22"/>
        </w:rPr>
        <w:t>À</w:t>
      </w:r>
      <w:r w:rsidR="00253A8D" w:rsidRPr="00BF7855">
        <w:rPr>
          <w:rFonts w:asciiTheme="minorHAnsi" w:hAnsiTheme="minorHAnsi" w:cstheme="minorHAnsi"/>
          <w:color w:val="auto"/>
          <w:sz w:val="22"/>
          <w:szCs w:val="22"/>
        </w:rPr>
        <w:t xml:space="preserve"> la demande de la collectivité, cette dernière doit adresser au secrétariat du service </w:t>
      </w:r>
      <w:r w:rsidRPr="00BF7855">
        <w:rPr>
          <w:rFonts w:asciiTheme="minorHAnsi" w:hAnsiTheme="minorHAnsi" w:cstheme="minorHAnsi"/>
          <w:color w:val="auto"/>
          <w:sz w:val="22"/>
          <w:szCs w:val="22"/>
        </w:rPr>
        <w:t>santé-prévention une</w:t>
      </w:r>
      <w:r w:rsidR="00253A8D" w:rsidRPr="00BF7855">
        <w:rPr>
          <w:rFonts w:asciiTheme="minorHAnsi" w:hAnsiTheme="minorHAnsi" w:cstheme="minorHAnsi"/>
          <w:color w:val="auto"/>
          <w:sz w:val="22"/>
          <w:szCs w:val="22"/>
        </w:rPr>
        <w:t xml:space="preserve"> demande de visite médicale précisant les motifs de la demande</w:t>
      </w:r>
      <w:r w:rsidRPr="00BF7855">
        <w:rPr>
          <w:rFonts w:asciiTheme="minorHAnsi" w:hAnsiTheme="minorHAnsi" w:cstheme="minorHAnsi"/>
          <w:color w:val="auto"/>
          <w:sz w:val="22"/>
          <w:szCs w:val="22"/>
        </w:rPr>
        <w:t xml:space="preserve">, </w:t>
      </w:r>
      <w:r w:rsidR="00253A8D" w:rsidRPr="00BF7855">
        <w:rPr>
          <w:rFonts w:asciiTheme="minorHAnsi" w:hAnsiTheme="minorHAnsi" w:cstheme="minorHAnsi"/>
          <w:color w:val="auto"/>
          <w:sz w:val="22"/>
          <w:szCs w:val="22"/>
        </w:rPr>
        <w:t>accompagné</w:t>
      </w:r>
      <w:r w:rsidR="003319C3" w:rsidRPr="00641C64">
        <w:rPr>
          <w:rFonts w:asciiTheme="minorHAnsi" w:hAnsiTheme="minorHAnsi" w:cstheme="minorHAnsi"/>
          <w:color w:val="auto"/>
          <w:sz w:val="22"/>
          <w:szCs w:val="22"/>
        </w:rPr>
        <w:t>e</w:t>
      </w:r>
      <w:r w:rsidR="00253A8D" w:rsidRPr="00BF7855">
        <w:rPr>
          <w:rFonts w:asciiTheme="minorHAnsi" w:hAnsiTheme="minorHAnsi" w:cstheme="minorHAnsi"/>
          <w:color w:val="auto"/>
          <w:sz w:val="22"/>
          <w:szCs w:val="22"/>
        </w:rPr>
        <w:t xml:space="preserve"> des pièces justificatives correspondantes. Le secrétariat propose une date de rendez-vous, et adresse la convocation à remettre à l’agent</w:t>
      </w:r>
      <w:r w:rsidRPr="00BF7855">
        <w:rPr>
          <w:rFonts w:asciiTheme="minorHAnsi" w:hAnsiTheme="minorHAnsi" w:cstheme="minorHAnsi"/>
          <w:color w:val="auto"/>
          <w:sz w:val="22"/>
          <w:szCs w:val="22"/>
        </w:rPr>
        <w:t xml:space="preserve"> ; </w:t>
      </w:r>
    </w:p>
    <w:p w14:paraId="70545401" w14:textId="5ACBB186" w:rsidR="00253A8D" w:rsidRPr="003319C3" w:rsidRDefault="001B3756" w:rsidP="003319C3">
      <w:pPr>
        <w:pStyle w:val="Default"/>
        <w:numPr>
          <w:ilvl w:val="0"/>
          <w:numId w:val="17"/>
        </w:numPr>
        <w:jc w:val="both"/>
        <w:rPr>
          <w:rFonts w:asciiTheme="minorHAnsi" w:hAnsiTheme="minorHAnsi" w:cstheme="minorHAnsi"/>
          <w:color w:val="auto"/>
          <w:sz w:val="22"/>
          <w:szCs w:val="22"/>
        </w:rPr>
      </w:pPr>
      <w:r w:rsidRPr="003319C3">
        <w:rPr>
          <w:rFonts w:asciiTheme="minorHAnsi" w:hAnsiTheme="minorHAnsi" w:cstheme="minorHAnsi"/>
          <w:color w:val="auto"/>
          <w:sz w:val="22"/>
          <w:szCs w:val="22"/>
        </w:rPr>
        <w:t>À</w:t>
      </w:r>
      <w:r w:rsidR="00253A8D" w:rsidRPr="003319C3">
        <w:rPr>
          <w:rFonts w:asciiTheme="minorHAnsi" w:hAnsiTheme="minorHAnsi" w:cstheme="minorHAnsi"/>
          <w:color w:val="auto"/>
          <w:sz w:val="22"/>
          <w:szCs w:val="22"/>
        </w:rPr>
        <w:t xml:space="preserve"> la demande de l’agent en activité, </w:t>
      </w:r>
      <w:r w:rsidR="00394519" w:rsidRPr="00641C64">
        <w:rPr>
          <w:rFonts w:asciiTheme="minorHAnsi" w:hAnsiTheme="minorHAnsi" w:cstheme="minorHAnsi"/>
          <w:color w:val="auto"/>
          <w:sz w:val="22"/>
          <w:szCs w:val="22"/>
        </w:rPr>
        <w:t xml:space="preserve">la collectivité informe </w:t>
      </w:r>
      <w:r w:rsidR="00253A8D" w:rsidRPr="00641C64">
        <w:rPr>
          <w:rFonts w:asciiTheme="minorHAnsi" w:hAnsiTheme="minorHAnsi" w:cstheme="minorHAnsi"/>
          <w:color w:val="auto"/>
          <w:sz w:val="22"/>
          <w:szCs w:val="22"/>
        </w:rPr>
        <w:t>le secrétariat</w:t>
      </w:r>
      <w:r w:rsidR="00394519" w:rsidRPr="00641C64">
        <w:rPr>
          <w:rFonts w:asciiTheme="minorHAnsi" w:hAnsiTheme="minorHAnsi" w:cstheme="minorHAnsi"/>
          <w:color w:val="auto"/>
          <w:sz w:val="22"/>
          <w:szCs w:val="22"/>
        </w:rPr>
        <w:t>, qui</w:t>
      </w:r>
      <w:r w:rsidR="00394519" w:rsidRPr="003319C3">
        <w:rPr>
          <w:rFonts w:asciiTheme="minorHAnsi" w:hAnsiTheme="minorHAnsi" w:cstheme="minorHAnsi"/>
          <w:color w:val="auto"/>
          <w:sz w:val="22"/>
          <w:szCs w:val="22"/>
        </w:rPr>
        <w:t xml:space="preserve"> </w:t>
      </w:r>
      <w:r w:rsidR="00253A8D" w:rsidRPr="003319C3">
        <w:rPr>
          <w:rFonts w:asciiTheme="minorHAnsi" w:hAnsiTheme="minorHAnsi" w:cstheme="minorHAnsi"/>
          <w:color w:val="auto"/>
          <w:sz w:val="22"/>
          <w:szCs w:val="22"/>
        </w:rPr>
        <w:t>propose une date de rendez-vous, et adresse</w:t>
      </w:r>
      <w:r w:rsidRPr="003319C3">
        <w:rPr>
          <w:rFonts w:asciiTheme="minorHAnsi" w:hAnsiTheme="minorHAnsi" w:cstheme="minorHAnsi"/>
          <w:color w:val="auto"/>
          <w:sz w:val="22"/>
          <w:szCs w:val="22"/>
        </w:rPr>
        <w:t xml:space="preserve"> </w:t>
      </w:r>
      <w:r w:rsidR="00253A8D" w:rsidRPr="003319C3">
        <w:rPr>
          <w:rFonts w:asciiTheme="minorHAnsi" w:hAnsiTheme="minorHAnsi" w:cstheme="minorHAnsi"/>
          <w:color w:val="auto"/>
          <w:sz w:val="22"/>
          <w:szCs w:val="22"/>
        </w:rPr>
        <w:t>à la collectivité, la convocation à remettre à l’agent.</w:t>
      </w:r>
    </w:p>
    <w:p w14:paraId="230EEB01" w14:textId="77777777" w:rsidR="001310E0" w:rsidRPr="00BF7855" w:rsidRDefault="001310E0" w:rsidP="00394519">
      <w:pPr>
        <w:pStyle w:val="Default"/>
        <w:jc w:val="both"/>
        <w:rPr>
          <w:rFonts w:asciiTheme="minorHAnsi" w:hAnsiTheme="minorHAnsi" w:cstheme="minorHAnsi"/>
          <w:color w:val="auto"/>
          <w:sz w:val="22"/>
          <w:szCs w:val="22"/>
        </w:rPr>
      </w:pPr>
    </w:p>
    <w:p w14:paraId="7EA57E03" w14:textId="5908C38E" w:rsidR="00253A8D" w:rsidRPr="00BF7855" w:rsidRDefault="00253A8D" w:rsidP="00BF7855">
      <w:pPr>
        <w:pStyle w:val="Default"/>
        <w:numPr>
          <w:ilvl w:val="0"/>
          <w:numId w:val="5"/>
        </w:numPr>
        <w:jc w:val="both"/>
        <w:rPr>
          <w:rFonts w:asciiTheme="minorHAnsi" w:hAnsiTheme="minorHAnsi" w:cstheme="minorHAnsi"/>
          <w:color w:val="auto"/>
          <w:sz w:val="22"/>
          <w:szCs w:val="22"/>
        </w:rPr>
      </w:pPr>
      <w:r w:rsidRPr="00BF7855">
        <w:rPr>
          <w:rFonts w:asciiTheme="minorHAnsi" w:hAnsiTheme="minorHAnsi" w:cstheme="minorHAnsi"/>
          <w:color w:val="auto"/>
          <w:sz w:val="22"/>
          <w:szCs w:val="22"/>
        </w:rPr>
        <w:t>Les lieux de visite :</w:t>
      </w:r>
    </w:p>
    <w:p w14:paraId="2DE02DE8" w14:textId="77777777" w:rsidR="00253A8D" w:rsidRPr="00BF7855" w:rsidRDefault="00253A8D" w:rsidP="00BF7855">
      <w:pPr>
        <w:pStyle w:val="Default"/>
        <w:jc w:val="both"/>
        <w:rPr>
          <w:rFonts w:asciiTheme="minorHAnsi" w:hAnsiTheme="minorHAnsi" w:cstheme="minorHAnsi"/>
          <w:color w:val="auto"/>
          <w:sz w:val="22"/>
          <w:szCs w:val="22"/>
        </w:rPr>
      </w:pPr>
    </w:p>
    <w:p w14:paraId="0C4DD7A7" w14:textId="1CD83D34" w:rsidR="00253A8D" w:rsidRPr="00BF7855" w:rsidRDefault="00253A8D" w:rsidP="00BF7855">
      <w:pPr>
        <w:pStyle w:val="Default"/>
        <w:jc w:val="both"/>
        <w:rPr>
          <w:rFonts w:asciiTheme="minorHAnsi" w:hAnsiTheme="minorHAnsi" w:cstheme="minorHAnsi"/>
          <w:color w:val="auto"/>
          <w:sz w:val="22"/>
          <w:szCs w:val="22"/>
        </w:rPr>
      </w:pPr>
      <w:r w:rsidRPr="00BF7855">
        <w:rPr>
          <w:rFonts w:asciiTheme="minorHAnsi" w:hAnsiTheme="minorHAnsi" w:cstheme="minorHAnsi"/>
          <w:color w:val="auto"/>
          <w:sz w:val="22"/>
          <w:szCs w:val="22"/>
        </w:rPr>
        <w:t xml:space="preserve">Le choix du lieu </w:t>
      </w:r>
      <w:r w:rsidR="003319C3">
        <w:rPr>
          <w:rFonts w:asciiTheme="minorHAnsi" w:hAnsiTheme="minorHAnsi" w:cstheme="minorHAnsi"/>
          <w:color w:val="auto"/>
          <w:sz w:val="22"/>
          <w:szCs w:val="22"/>
        </w:rPr>
        <w:t xml:space="preserve">des </w:t>
      </w:r>
      <w:r w:rsidRPr="00BF7855">
        <w:rPr>
          <w:rFonts w:asciiTheme="minorHAnsi" w:hAnsiTheme="minorHAnsi" w:cstheme="minorHAnsi"/>
          <w:color w:val="auto"/>
          <w:sz w:val="22"/>
          <w:szCs w:val="22"/>
        </w:rPr>
        <w:t>visite</w:t>
      </w:r>
      <w:r w:rsidR="003319C3">
        <w:rPr>
          <w:rFonts w:asciiTheme="minorHAnsi" w:hAnsiTheme="minorHAnsi" w:cstheme="minorHAnsi"/>
          <w:color w:val="auto"/>
          <w:sz w:val="22"/>
          <w:szCs w:val="22"/>
        </w:rPr>
        <w:t xml:space="preserve">s </w:t>
      </w:r>
      <w:r w:rsidRPr="00641C64">
        <w:rPr>
          <w:rFonts w:asciiTheme="minorHAnsi" w:hAnsiTheme="minorHAnsi" w:cstheme="minorHAnsi"/>
          <w:color w:val="auto"/>
          <w:sz w:val="22"/>
          <w:szCs w:val="22"/>
        </w:rPr>
        <w:t>médicale</w:t>
      </w:r>
      <w:r w:rsidR="003319C3" w:rsidRPr="00641C64">
        <w:rPr>
          <w:rFonts w:asciiTheme="minorHAnsi" w:hAnsiTheme="minorHAnsi" w:cstheme="minorHAnsi"/>
          <w:color w:val="auto"/>
          <w:sz w:val="22"/>
          <w:szCs w:val="22"/>
        </w:rPr>
        <w:t>s</w:t>
      </w:r>
      <w:r w:rsidRPr="003319C3">
        <w:rPr>
          <w:rFonts w:asciiTheme="minorHAnsi" w:hAnsiTheme="minorHAnsi" w:cstheme="minorHAnsi"/>
          <w:color w:val="auto"/>
          <w:sz w:val="22"/>
          <w:szCs w:val="22"/>
        </w:rPr>
        <w:t xml:space="preserve"> </w:t>
      </w:r>
      <w:r w:rsidRPr="00BF7855">
        <w:rPr>
          <w:rFonts w:asciiTheme="minorHAnsi" w:hAnsiTheme="minorHAnsi" w:cstheme="minorHAnsi"/>
          <w:color w:val="auto"/>
          <w:sz w:val="22"/>
          <w:szCs w:val="22"/>
        </w:rPr>
        <w:t xml:space="preserve">est décidé par le service </w:t>
      </w:r>
      <w:r w:rsidR="001B3756" w:rsidRPr="00BF7855">
        <w:rPr>
          <w:rFonts w:asciiTheme="minorHAnsi" w:hAnsiTheme="minorHAnsi" w:cstheme="minorHAnsi"/>
          <w:color w:val="auto"/>
          <w:sz w:val="22"/>
          <w:szCs w:val="22"/>
        </w:rPr>
        <w:t>santé-prévention</w:t>
      </w:r>
      <w:r w:rsidR="00EE6481" w:rsidRPr="00EE6481">
        <w:rPr>
          <w:rFonts w:asciiTheme="minorHAnsi" w:hAnsiTheme="minorHAnsi" w:cstheme="minorHAnsi"/>
          <w:color w:val="auto"/>
          <w:sz w:val="22"/>
          <w:szCs w:val="22"/>
        </w:rPr>
        <w:t xml:space="preserve">. </w:t>
      </w:r>
      <w:r w:rsidRPr="00641C64">
        <w:rPr>
          <w:rFonts w:asciiTheme="minorHAnsi" w:hAnsiTheme="minorHAnsi" w:cstheme="minorHAnsi"/>
          <w:color w:val="auto"/>
          <w:sz w:val="22"/>
          <w:szCs w:val="22"/>
        </w:rPr>
        <w:t xml:space="preserve">Ce dernier organisera, dans la mesure du possible, les examens à </w:t>
      </w:r>
      <w:r w:rsidR="00A92FE3" w:rsidRPr="00641C64">
        <w:rPr>
          <w:rFonts w:asciiTheme="minorHAnsi" w:hAnsiTheme="minorHAnsi" w:cstheme="minorHAnsi"/>
          <w:color w:val="auto"/>
          <w:sz w:val="22"/>
          <w:szCs w:val="22"/>
        </w:rPr>
        <w:t xml:space="preserve">distance raisonnable </w:t>
      </w:r>
      <w:r w:rsidRPr="00641C64">
        <w:rPr>
          <w:rFonts w:asciiTheme="minorHAnsi" w:hAnsiTheme="minorHAnsi" w:cstheme="minorHAnsi"/>
          <w:color w:val="auto"/>
          <w:sz w:val="22"/>
          <w:szCs w:val="22"/>
        </w:rPr>
        <w:t>de la collectivité adhérente.</w:t>
      </w:r>
    </w:p>
    <w:p w14:paraId="7FD3E68F" w14:textId="77777777" w:rsidR="001B3756" w:rsidRPr="00BF7855" w:rsidRDefault="001B3756" w:rsidP="00BF7855">
      <w:pPr>
        <w:pStyle w:val="Default"/>
        <w:jc w:val="both"/>
        <w:rPr>
          <w:rFonts w:asciiTheme="minorHAnsi" w:hAnsiTheme="minorHAnsi" w:cstheme="minorHAnsi"/>
          <w:color w:val="auto"/>
          <w:sz w:val="22"/>
          <w:szCs w:val="22"/>
        </w:rPr>
      </w:pPr>
    </w:p>
    <w:p w14:paraId="2156E841" w14:textId="0E71BB64" w:rsidR="00253A8D" w:rsidRPr="00BF7855" w:rsidRDefault="00253A8D" w:rsidP="00BF7855">
      <w:pPr>
        <w:pStyle w:val="Default"/>
        <w:jc w:val="both"/>
        <w:rPr>
          <w:rFonts w:asciiTheme="minorHAnsi" w:hAnsiTheme="minorHAnsi" w:cstheme="minorHAnsi"/>
          <w:color w:val="auto"/>
          <w:sz w:val="22"/>
          <w:szCs w:val="22"/>
        </w:rPr>
      </w:pPr>
      <w:r w:rsidRPr="00BF7855">
        <w:rPr>
          <w:rFonts w:asciiTheme="minorHAnsi" w:hAnsiTheme="minorHAnsi" w:cstheme="minorHAnsi"/>
          <w:color w:val="auto"/>
          <w:sz w:val="22"/>
          <w:szCs w:val="22"/>
        </w:rPr>
        <w:lastRenderedPageBreak/>
        <w:t xml:space="preserve">La collectivité pourra être sollicitée par le </w:t>
      </w:r>
      <w:r w:rsidR="00C66415">
        <w:rPr>
          <w:rFonts w:asciiTheme="minorHAnsi" w:hAnsiTheme="minorHAnsi" w:cstheme="minorHAnsi"/>
          <w:color w:val="auto"/>
          <w:sz w:val="22"/>
          <w:szCs w:val="22"/>
        </w:rPr>
        <w:t>CDG46</w:t>
      </w:r>
      <w:r w:rsidR="003319C3">
        <w:rPr>
          <w:rFonts w:asciiTheme="minorHAnsi" w:hAnsiTheme="minorHAnsi" w:cstheme="minorHAnsi"/>
          <w:color w:val="auto"/>
          <w:sz w:val="22"/>
          <w:szCs w:val="22"/>
        </w:rPr>
        <w:t xml:space="preserve"> </w:t>
      </w:r>
      <w:r w:rsidRPr="00BF7855">
        <w:rPr>
          <w:rFonts w:asciiTheme="minorHAnsi" w:hAnsiTheme="minorHAnsi" w:cstheme="minorHAnsi"/>
          <w:color w:val="auto"/>
          <w:sz w:val="22"/>
          <w:szCs w:val="22"/>
        </w:rPr>
        <w:t>pour accueillir les visites médicales et entretiens infirmiers, sur un site qu’elle mettra à sa disposition à titre gracieux. Les examens organisés sur ce site pourront concerner ses propres agents mais également les agents des collectivités situées à proximité de ce site.</w:t>
      </w:r>
    </w:p>
    <w:p w14:paraId="1E18BD23" w14:textId="77777777" w:rsidR="00253A8D" w:rsidRPr="00BF7855" w:rsidRDefault="00253A8D" w:rsidP="00BF7855">
      <w:pPr>
        <w:pStyle w:val="Default"/>
        <w:jc w:val="both"/>
        <w:rPr>
          <w:rFonts w:asciiTheme="minorHAnsi" w:hAnsiTheme="minorHAnsi" w:cstheme="minorHAnsi"/>
          <w:color w:val="auto"/>
          <w:sz w:val="22"/>
          <w:szCs w:val="22"/>
        </w:rPr>
      </w:pPr>
    </w:p>
    <w:p w14:paraId="2A1D9AC1" w14:textId="4CC69928" w:rsidR="001B3756" w:rsidRPr="00BF7855" w:rsidRDefault="00253A8D" w:rsidP="00BF7855">
      <w:pPr>
        <w:pStyle w:val="Default"/>
        <w:jc w:val="both"/>
        <w:rPr>
          <w:rFonts w:asciiTheme="minorHAnsi" w:hAnsiTheme="minorHAnsi" w:cstheme="minorHAnsi"/>
          <w:color w:val="auto"/>
          <w:sz w:val="22"/>
          <w:szCs w:val="22"/>
        </w:rPr>
      </w:pPr>
      <w:r w:rsidRPr="00BF7855">
        <w:rPr>
          <w:rFonts w:asciiTheme="minorHAnsi" w:hAnsiTheme="minorHAnsi" w:cstheme="minorHAnsi"/>
          <w:color w:val="auto"/>
          <w:sz w:val="22"/>
          <w:szCs w:val="22"/>
        </w:rPr>
        <w:t xml:space="preserve">Les locaux mis à disposition devront être installés </w:t>
      </w:r>
      <w:proofErr w:type="gramStart"/>
      <w:r w:rsidRPr="00BF7855">
        <w:rPr>
          <w:rFonts w:asciiTheme="minorHAnsi" w:hAnsiTheme="minorHAnsi" w:cstheme="minorHAnsi"/>
          <w:color w:val="auto"/>
          <w:sz w:val="22"/>
          <w:szCs w:val="22"/>
        </w:rPr>
        <w:t>de manière à ce</w:t>
      </w:r>
      <w:proofErr w:type="gramEnd"/>
      <w:r w:rsidRPr="00BF7855">
        <w:rPr>
          <w:rFonts w:asciiTheme="minorHAnsi" w:hAnsiTheme="minorHAnsi" w:cstheme="minorHAnsi"/>
          <w:color w:val="auto"/>
          <w:sz w:val="22"/>
          <w:szCs w:val="22"/>
        </w:rPr>
        <w:t xml:space="preserve"> que le secret médical puisse être respecté et répondre aux critères suivants :</w:t>
      </w:r>
    </w:p>
    <w:p w14:paraId="51AA877F" w14:textId="3C7151F6" w:rsidR="001B3756" w:rsidRPr="00BF7855" w:rsidRDefault="001B3756" w:rsidP="00BF7855">
      <w:pPr>
        <w:pStyle w:val="Default"/>
        <w:jc w:val="both"/>
        <w:rPr>
          <w:rFonts w:asciiTheme="minorHAnsi" w:hAnsiTheme="minorHAnsi" w:cstheme="minorHAnsi"/>
          <w:b/>
          <w:bCs/>
          <w:color w:val="auto"/>
          <w:sz w:val="22"/>
          <w:szCs w:val="22"/>
        </w:rPr>
      </w:pPr>
      <w:r w:rsidRPr="00BF7855">
        <w:rPr>
          <w:rFonts w:asciiTheme="minorHAnsi" w:hAnsiTheme="minorHAnsi" w:cstheme="minorHAnsi"/>
          <w:b/>
          <w:bCs/>
          <w:color w:val="auto"/>
          <w:sz w:val="22"/>
          <w:szCs w:val="22"/>
        </w:rPr>
        <w:t xml:space="preserve">Local : </w:t>
      </w:r>
    </w:p>
    <w:p w14:paraId="66A0FBA2" w14:textId="77777777" w:rsidR="001B3756" w:rsidRPr="00BF7855" w:rsidRDefault="001B3756" w:rsidP="00BF7855">
      <w:pPr>
        <w:pStyle w:val="Default"/>
        <w:numPr>
          <w:ilvl w:val="0"/>
          <w:numId w:val="18"/>
        </w:numPr>
        <w:jc w:val="both"/>
        <w:rPr>
          <w:rFonts w:asciiTheme="minorHAnsi" w:hAnsiTheme="minorHAnsi" w:cstheme="minorHAnsi"/>
          <w:color w:val="auto"/>
          <w:sz w:val="22"/>
          <w:szCs w:val="22"/>
        </w:rPr>
      </w:pPr>
      <w:r w:rsidRPr="00BF7855">
        <w:rPr>
          <w:rFonts w:asciiTheme="minorHAnsi" w:hAnsiTheme="minorHAnsi" w:cstheme="minorHAnsi"/>
          <w:color w:val="auto"/>
          <w:sz w:val="22"/>
          <w:szCs w:val="22"/>
        </w:rPr>
        <w:t xml:space="preserve">Éclairage naturel, chauffage et aération suffisants ; </w:t>
      </w:r>
    </w:p>
    <w:p w14:paraId="289A5591" w14:textId="1F3E38B0" w:rsidR="001B3756" w:rsidRPr="00BF7855" w:rsidRDefault="001B3756" w:rsidP="00BF7855">
      <w:pPr>
        <w:pStyle w:val="Default"/>
        <w:numPr>
          <w:ilvl w:val="0"/>
          <w:numId w:val="18"/>
        </w:numPr>
        <w:jc w:val="both"/>
        <w:rPr>
          <w:rFonts w:asciiTheme="minorHAnsi" w:hAnsiTheme="minorHAnsi" w:cstheme="minorHAnsi"/>
          <w:color w:val="auto"/>
          <w:sz w:val="22"/>
          <w:szCs w:val="22"/>
        </w:rPr>
      </w:pPr>
      <w:r w:rsidRPr="00BF7855">
        <w:rPr>
          <w:rFonts w:asciiTheme="minorHAnsi" w:hAnsiTheme="minorHAnsi" w:cstheme="minorHAnsi"/>
          <w:sz w:val="22"/>
          <w:szCs w:val="22"/>
        </w:rPr>
        <w:t xml:space="preserve">1 point d’eau avec soluté de lavage manuel (fourni si besoin par le </w:t>
      </w:r>
      <w:r w:rsidR="00AD5583" w:rsidRPr="0063419B">
        <w:rPr>
          <w:rFonts w:asciiTheme="minorHAnsi" w:hAnsiTheme="minorHAnsi" w:cstheme="minorHAnsi"/>
          <w:color w:val="auto"/>
          <w:sz w:val="22"/>
          <w:szCs w:val="22"/>
        </w:rPr>
        <w:t>CDG46</w:t>
      </w:r>
      <w:r w:rsidRPr="00BF7855">
        <w:rPr>
          <w:rFonts w:asciiTheme="minorHAnsi" w:hAnsiTheme="minorHAnsi" w:cstheme="minorHAnsi"/>
          <w:sz w:val="22"/>
          <w:szCs w:val="22"/>
        </w:rPr>
        <w:t>) et sèche-mains ;</w:t>
      </w:r>
    </w:p>
    <w:p w14:paraId="674AA6BD" w14:textId="77777777" w:rsidR="001B3756" w:rsidRPr="00BF7855" w:rsidRDefault="001B3756" w:rsidP="00BF7855">
      <w:pPr>
        <w:pStyle w:val="Default"/>
        <w:numPr>
          <w:ilvl w:val="0"/>
          <w:numId w:val="18"/>
        </w:numPr>
        <w:jc w:val="both"/>
        <w:rPr>
          <w:rFonts w:asciiTheme="minorHAnsi" w:hAnsiTheme="minorHAnsi" w:cstheme="minorHAnsi"/>
          <w:color w:val="auto"/>
          <w:sz w:val="22"/>
          <w:szCs w:val="22"/>
        </w:rPr>
      </w:pPr>
      <w:r w:rsidRPr="00BF7855">
        <w:rPr>
          <w:rFonts w:asciiTheme="minorHAnsi" w:hAnsiTheme="minorHAnsi" w:cstheme="minorHAnsi"/>
          <w:sz w:val="22"/>
          <w:szCs w:val="22"/>
        </w:rPr>
        <w:t xml:space="preserve">1 poubelle ; </w:t>
      </w:r>
    </w:p>
    <w:p w14:paraId="43840AEA" w14:textId="77777777" w:rsidR="001B3756" w:rsidRPr="00BF7855" w:rsidRDefault="001B3756" w:rsidP="00BF7855">
      <w:pPr>
        <w:pStyle w:val="Default"/>
        <w:numPr>
          <w:ilvl w:val="0"/>
          <w:numId w:val="18"/>
        </w:numPr>
        <w:jc w:val="both"/>
        <w:rPr>
          <w:rFonts w:asciiTheme="minorHAnsi" w:hAnsiTheme="minorHAnsi" w:cstheme="minorHAnsi"/>
          <w:color w:val="auto"/>
          <w:sz w:val="22"/>
          <w:szCs w:val="22"/>
        </w:rPr>
      </w:pPr>
      <w:r w:rsidRPr="00BF7855">
        <w:rPr>
          <w:rFonts w:asciiTheme="minorHAnsi" w:hAnsiTheme="minorHAnsi" w:cstheme="minorHAnsi"/>
          <w:sz w:val="22"/>
          <w:szCs w:val="22"/>
        </w:rPr>
        <w:t>Toilettes à proximité, avec papier toilettes ;</w:t>
      </w:r>
    </w:p>
    <w:p w14:paraId="2A310251" w14:textId="77777777" w:rsidR="001B3756" w:rsidRPr="00BF7855" w:rsidRDefault="001B3756" w:rsidP="00BF7855">
      <w:pPr>
        <w:pStyle w:val="Default"/>
        <w:numPr>
          <w:ilvl w:val="0"/>
          <w:numId w:val="18"/>
        </w:numPr>
        <w:jc w:val="both"/>
        <w:rPr>
          <w:rFonts w:asciiTheme="minorHAnsi" w:hAnsiTheme="minorHAnsi" w:cstheme="minorHAnsi"/>
          <w:color w:val="auto"/>
          <w:sz w:val="22"/>
          <w:szCs w:val="22"/>
        </w:rPr>
      </w:pPr>
      <w:r w:rsidRPr="00BF7855">
        <w:rPr>
          <w:rFonts w:asciiTheme="minorHAnsi" w:hAnsiTheme="minorHAnsi" w:cstheme="minorHAnsi"/>
          <w:sz w:val="22"/>
          <w:szCs w:val="22"/>
        </w:rPr>
        <w:t xml:space="preserve">Isolation phonique ; </w:t>
      </w:r>
    </w:p>
    <w:p w14:paraId="452A3994" w14:textId="0DFFD23C" w:rsidR="001B3756" w:rsidRPr="00BF7855" w:rsidRDefault="001B3756" w:rsidP="00BF7855">
      <w:pPr>
        <w:pStyle w:val="Default"/>
        <w:numPr>
          <w:ilvl w:val="0"/>
          <w:numId w:val="18"/>
        </w:numPr>
        <w:jc w:val="both"/>
        <w:rPr>
          <w:rFonts w:asciiTheme="minorHAnsi" w:hAnsiTheme="minorHAnsi" w:cstheme="minorHAnsi"/>
          <w:color w:val="auto"/>
          <w:sz w:val="22"/>
          <w:szCs w:val="22"/>
        </w:rPr>
      </w:pPr>
      <w:r w:rsidRPr="00BF7855">
        <w:rPr>
          <w:rFonts w:asciiTheme="minorHAnsi" w:hAnsiTheme="minorHAnsi" w:cstheme="minorHAnsi"/>
          <w:sz w:val="22"/>
          <w:szCs w:val="22"/>
        </w:rPr>
        <w:t xml:space="preserve">Isolation thermique ; </w:t>
      </w:r>
    </w:p>
    <w:p w14:paraId="0A624DC2" w14:textId="77777777" w:rsidR="001B3756" w:rsidRPr="00BF7855" w:rsidRDefault="001B3756" w:rsidP="00BF7855">
      <w:pPr>
        <w:pStyle w:val="Default"/>
        <w:numPr>
          <w:ilvl w:val="0"/>
          <w:numId w:val="18"/>
        </w:numPr>
        <w:jc w:val="both"/>
        <w:rPr>
          <w:rFonts w:asciiTheme="minorHAnsi" w:hAnsiTheme="minorHAnsi" w:cstheme="minorHAnsi"/>
          <w:color w:val="auto"/>
          <w:sz w:val="22"/>
          <w:szCs w:val="22"/>
        </w:rPr>
      </w:pPr>
      <w:r w:rsidRPr="00BF7855">
        <w:rPr>
          <w:rFonts w:asciiTheme="minorHAnsi" w:hAnsiTheme="minorHAnsi" w:cstheme="minorHAnsi"/>
          <w:color w:val="auto"/>
          <w:sz w:val="22"/>
          <w:szCs w:val="22"/>
        </w:rPr>
        <w:t xml:space="preserve">Matériel de respect de la confidentialité visuelle aux fenêtres : rideaux et/ou vitrophanie ; </w:t>
      </w:r>
    </w:p>
    <w:p w14:paraId="1A0F7E25" w14:textId="77777777" w:rsidR="001B3756" w:rsidRPr="00BF7855" w:rsidRDefault="001B3756" w:rsidP="00BF7855">
      <w:pPr>
        <w:pStyle w:val="Default"/>
        <w:numPr>
          <w:ilvl w:val="0"/>
          <w:numId w:val="18"/>
        </w:numPr>
        <w:jc w:val="both"/>
        <w:rPr>
          <w:rFonts w:asciiTheme="minorHAnsi" w:hAnsiTheme="minorHAnsi" w:cstheme="minorHAnsi"/>
          <w:color w:val="auto"/>
          <w:sz w:val="22"/>
          <w:szCs w:val="22"/>
        </w:rPr>
      </w:pPr>
      <w:r w:rsidRPr="00BF7855">
        <w:rPr>
          <w:rFonts w:asciiTheme="minorHAnsi" w:hAnsiTheme="minorHAnsi" w:cstheme="minorHAnsi"/>
          <w:color w:val="auto"/>
          <w:sz w:val="22"/>
          <w:szCs w:val="22"/>
        </w:rPr>
        <w:t xml:space="preserve">Porte de la salle d’examen pouvant être fermée à clef ; </w:t>
      </w:r>
    </w:p>
    <w:p w14:paraId="7FEFC78A" w14:textId="53B75CD6" w:rsidR="001B3756" w:rsidRPr="00BF7855" w:rsidRDefault="001B3756" w:rsidP="00BF7855">
      <w:pPr>
        <w:pStyle w:val="Default"/>
        <w:numPr>
          <w:ilvl w:val="0"/>
          <w:numId w:val="18"/>
        </w:numPr>
        <w:jc w:val="both"/>
        <w:rPr>
          <w:rFonts w:asciiTheme="minorHAnsi" w:hAnsiTheme="minorHAnsi" w:cstheme="minorHAnsi"/>
          <w:color w:val="auto"/>
          <w:sz w:val="22"/>
          <w:szCs w:val="22"/>
        </w:rPr>
      </w:pPr>
      <w:r w:rsidRPr="00BF7855">
        <w:rPr>
          <w:rFonts w:asciiTheme="minorHAnsi" w:hAnsiTheme="minorHAnsi" w:cstheme="minorHAnsi"/>
          <w:sz w:val="22"/>
          <w:szCs w:val="22"/>
        </w:rPr>
        <w:t xml:space="preserve">Si possible, possibilité de réchauffer un repas sur place. </w:t>
      </w:r>
    </w:p>
    <w:p w14:paraId="2CC7051A" w14:textId="77777777" w:rsidR="001B3756" w:rsidRPr="00BF7855" w:rsidRDefault="001B3756" w:rsidP="00BF7855">
      <w:pPr>
        <w:ind w:left="360"/>
        <w:jc w:val="both"/>
        <w:rPr>
          <w:rFonts w:asciiTheme="minorHAnsi" w:hAnsiTheme="minorHAnsi" w:cstheme="minorHAnsi"/>
          <w:sz w:val="22"/>
          <w:szCs w:val="22"/>
        </w:rPr>
      </w:pPr>
    </w:p>
    <w:p w14:paraId="6A1B759C" w14:textId="472237C5" w:rsidR="001B3756" w:rsidRPr="00BF7855" w:rsidRDefault="001B3756" w:rsidP="00BF7855">
      <w:pPr>
        <w:jc w:val="both"/>
        <w:rPr>
          <w:rFonts w:asciiTheme="minorHAnsi" w:hAnsiTheme="minorHAnsi" w:cstheme="minorHAnsi"/>
          <w:b/>
          <w:bCs/>
          <w:sz w:val="22"/>
          <w:szCs w:val="22"/>
        </w:rPr>
      </w:pPr>
      <w:r w:rsidRPr="00BF7855">
        <w:rPr>
          <w:rFonts w:asciiTheme="minorHAnsi" w:hAnsiTheme="minorHAnsi" w:cstheme="minorHAnsi"/>
          <w:b/>
          <w:bCs/>
          <w:sz w:val="22"/>
          <w:szCs w:val="22"/>
        </w:rPr>
        <w:t>Equipement :</w:t>
      </w:r>
    </w:p>
    <w:p w14:paraId="3A7BC03B" w14:textId="09491A05" w:rsidR="001B3756" w:rsidRPr="00BF7855" w:rsidRDefault="001B3756" w:rsidP="00BF7855">
      <w:pPr>
        <w:pStyle w:val="Default"/>
        <w:numPr>
          <w:ilvl w:val="0"/>
          <w:numId w:val="18"/>
        </w:numPr>
        <w:jc w:val="both"/>
        <w:rPr>
          <w:rFonts w:asciiTheme="minorHAnsi" w:hAnsiTheme="minorHAnsi" w:cstheme="minorHAnsi"/>
          <w:sz w:val="22"/>
          <w:szCs w:val="22"/>
        </w:rPr>
      </w:pPr>
      <w:r w:rsidRPr="00BF7855">
        <w:rPr>
          <w:rFonts w:asciiTheme="minorHAnsi" w:hAnsiTheme="minorHAnsi" w:cstheme="minorHAnsi"/>
          <w:sz w:val="22"/>
          <w:szCs w:val="22"/>
        </w:rPr>
        <w:t xml:space="preserve">1 table d’examen sur place (fournie si besoin par le </w:t>
      </w:r>
      <w:r w:rsidR="00AD5583" w:rsidRPr="0063419B">
        <w:rPr>
          <w:rFonts w:asciiTheme="minorHAnsi" w:hAnsiTheme="minorHAnsi" w:cstheme="minorHAnsi"/>
          <w:color w:val="auto"/>
          <w:sz w:val="22"/>
          <w:szCs w:val="22"/>
        </w:rPr>
        <w:t>CDG46</w:t>
      </w:r>
      <w:r w:rsidRPr="00BF7855">
        <w:rPr>
          <w:rFonts w:asciiTheme="minorHAnsi" w:hAnsiTheme="minorHAnsi" w:cstheme="minorHAnsi"/>
          <w:sz w:val="22"/>
          <w:szCs w:val="22"/>
        </w:rPr>
        <w:t>) ;</w:t>
      </w:r>
    </w:p>
    <w:p w14:paraId="388A7A1D" w14:textId="198F9E4C" w:rsidR="001B3756" w:rsidRPr="00BF7855" w:rsidRDefault="001B3756" w:rsidP="00BF7855">
      <w:pPr>
        <w:pStyle w:val="Default"/>
        <w:numPr>
          <w:ilvl w:val="0"/>
          <w:numId w:val="18"/>
        </w:numPr>
        <w:jc w:val="both"/>
        <w:rPr>
          <w:rFonts w:asciiTheme="minorHAnsi" w:hAnsiTheme="minorHAnsi" w:cstheme="minorHAnsi"/>
          <w:sz w:val="22"/>
          <w:szCs w:val="22"/>
        </w:rPr>
      </w:pPr>
      <w:r w:rsidRPr="00BF7855">
        <w:rPr>
          <w:rFonts w:asciiTheme="minorHAnsi" w:hAnsiTheme="minorHAnsi" w:cstheme="minorHAnsi"/>
          <w:sz w:val="22"/>
          <w:szCs w:val="22"/>
        </w:rPr>
        <w:t xml:space="preserve">1 marche pied sur place (fourni si besoin par le </w:t>
      </w:r>
      <w:r w:rsidR="00AD5583" w:rsidRPr="0063419B">
        <w:rPr>
          <w:rFonts w:asciiTheme="minorHAnsi" w:hAnsiTheme="minorHAnsi" w:cstheme="minorHAnsi"/>
          <w:color w:val="auto"/>
          <w:sz w:val="22"/>
          <w:szCs w:val="22"/>
        </w:rPr>
        <w:t>CDG46</w:t>
      </w:r>
      <w:r w:rsidRPr="00BF7855">
        <w:rPr>
          <w:rFonts w:asciiTheme="minorHAnsi" w:hAnsiTheme="minorHAnsi" w:cstheme="minorHAnsi"/>
          <w:sz w:val="22"/>
          <w:szCs w:val="22"/>
        </w:rPr>
        <w:t>) ;</w:t>
      </w:r>
    </w:p>
    <w:p w14:paraId="337B8CD8" w14:textId="01F9C2CA" w:rsidR="001B3756" w:rsidRPr="00BF7855" w:rsidRDefault="001B3756" w:rsidP="00BF7855">
      <w:pPr>
        <w:pStyle w:val="Default"/>
        <w:numPr>
          <w:ilvl w:val="0"/>
          <w:numId w:val="18"/>
        </w:numPr>
        <w:jc w:val="both"/>
        <w:rPr>
          <w:rFonts w:asciiTheme="minorHAnsi" w:hAnsiTheme="minorHAnsi" w:cstheme="minorHAnsi"/>
          <w:sz w:val="22"/>
          <w:szCs w:val="22"/>
        </w:rPr>
      </w:pPr>
      <w:r w:rsidRPr="00BF7855">
        <w:rPr>
          <w:rFonts w:asciiTheme="minorHAnsi" w:hAnsiTheme="minorHAnsi" w:cstheme="minorHAnsi"/>
          <w:sz w:val="22"/>
          <w:szCs w:val="22"/>
        </w:rPr>
        <w:t xml:space="preserve">1 toise (fournie si besoin par le </w:t>
      </w:r>
      <w:r w:rsidR="00AD5583" w:rsidRPr="0063419B">
        <w:rPr>
          <w:rFonts w:asciiTheme="minorHAnsi" w:hAnsiTheme="minorHAnsi" w:cstheme="minorHAnsi"/>
          <w:color w:val="auto"/>
          <w:sz w:val="22"/>
          <w:szCs w:val="22"/>
        </w:rPr>
        <w:t>CDG46</w:t>
      </w:r>
      <w:r w:rsidRPr="00BF7855">
        <w:rPr>
          <w:rFonts w:asciiTheme="minorHAnsi" w:hAnsiTheme="minorHAnsi" w:cstheme="minorHAnsi"/>
          <w:sz w:val="22"/>
          <w:szCs w:val="22"/>
        </w:rPr>
        <w:t>) ;</w:t>
      </w:r>
    </w:p>
    <w:p w14:paraId="25D6F9EF" w14:textId="0894431E" w:rsidR="001B3756" w:rsidRPr="00BF7855" w:rsidRDefault="001B3756" w:rsidP="00BF7855">
      <w:pPr>
        <w:pStyle w:val="Default"/>
        <w:numPr>
          <w:ilvl w:val="0"/>
          <w:numId w:val="18"/>
        </w:numPr>
        <w:jc w:val="both"/>
        <w:rPr>
          <w:rFonts w:asciiTheme="minorHAnsi" w:hAnsiTheme="minorHAnsi" w:cstheme="minorHAnsi"/>
          <w:sz w:val="22"/>
          <w:szCs w:val="22"/>
        </w:rPr>
      </w:pPr>
      <w:r w:rsidRPr="00BF7855">
        <w:rPr>
          <w:rFonts w:asciiTheme="minorHAnsi" w:hAnsiTheme="minorHAnsi" w:cstheme="minorHAnsi"/>
          <w:sz w:val="22"/>
          <w:szCs w:val="22"/>
        </w:rPr>
        <w:t xml:space="preserve">1 balance (fournie si besoin par le </w:t>
      </w:r>
      <w:r w:rsidR="00AD5583" w:rsidRPr="0063419B">
        <w:rPr>
          <w:rFonts w:asciiTheme="minorHAnsi" w:hAnsiTheme="minorHAnsi" w:cstheme="minorHAnsi"/>
          <w:color w:val="auto"/>
          <w:sz w:val="22"/>
          <w:szCs w:val="22"/>
        </w:rPr>
        <w:t>CDG46</w:t>
      </w:r>
      <w:r w:rsidRPr="00BF7855">
        <w:rPr>
          <w:rFonts w:asciiTheme="minorHAnsi" w:hAnsiTheme="minorHAnsi" w:cstheme="minorHAnsi"/>
          <w:sz w:val="22"/>
          <w:szCs w:val="22"/>
        </w:rPr>
        <w:t>) ;</w:t>
      </w:r>
    </w:p>
    <w:p w14:paraId="433F19E5" w14:textId="2F6639DD" w:rsidR="001B3756" w:rsidRPr="00BF7855" w:rsidRDefault="001B3756" w:rsidP="00BF7855">
      <w:pPr>
        <w:pStyle w:val="Default"/>
        <w:numPr>
          <w:ilvl w:val="0"/>
          <w:numId w:val="18"/>
        </w:numPr>
        <w:jc w:val="both"/>
        <w:rPr>
          <w:rFonts w:asciiTheme="minorHAnsi" w:hAnsiTheme="minorHAnsi" w:cstheme="minorHAnsi"/>
          <w:sz w:val="22"/>
          <w:szCs w:val="22"/>
        </w:rPr>
      </w:pPr>
      <w:r w:rsidRPr="00BF7855">
        <w:rPr>
          <w:rFonts w:asciiTheme="minorHAnsi" w:hAnsiTheme="minorHAnsi" w:cstheme="minorHAnsi"/>
          <w:sz w:val="22"/>
          <w:szCs w:val="22"/>
        </w:rPr>
        <w:t xml:space="preserve">Des rouleaux d’examen stockés sur place si possible (fournis par le </w:t>
      </w:r>
      <w:r w:rsidR="00AD5583" w:rsidRPr="0063419B">
        <w:rPr>
          <w:rFonts w:asciiTheme="minorHAnsi" w:hAnsiTheme="minorHAnsi" w:cstheme="minorHAnsi"/>
          <w:color w:val="auto"/>
          <w:sz w:val="22"/>
          <w:szCs w:val="22"/>
        </w:rPr>
        <w:t>CDG46</w:t>
      </w:r>
      <w:r w:rsidRPr="00BF7855">
        <w:rPr>
          <w:rFonts w:asciiTheme="minorHAnsi" w:hAnsiTheme="minorHAnsi" w:cstheme="minorHAnsi"/>
          <w:sz w:val="22"/>
          <w:szCs w:val="22"/>
        </w:rPr>
        <w:t>) ;</w:t>
      </w:r>
    </w:p>
    <w:p w14:paraId="66D13863" w14:textId="0206AC28" w:rsidR="001B3756" w:rsidRPr="00BF7855" w:rsidRDefault="001B3756" w:rsidP="00BF7855">
      <w:pPr>
        <w:pStyle w:val="Default"/>
        <w:numPr>
          <w:ilvl w:val="0"/>
          <w:numId w:val="18"/>
        </w:numPr>
        <w:jc w:val="both"/>
        <w:rPr>
          <w:rFonts w:asciiTheme="minorHAnsi" w:hAnsiTheme="minorHAnsi" w:cstheme="minorHAnsi"/>
          <w:sz w:val="22"/>
          <w:szCs w:val="22"/>
        </w:rPr>
      </w:pPr>
      <w:r w:rsidRPr="00BF7855">
        <w:rPr>
          <w:rFonts w:asciiTheme="minorHAnsi" w:hAnsiTheme="minorHAnsi" w:cstheme="minorHAnsi"/>
          <w:sz w:val="22"/>
          <w:szCs w:val="22"/>
        </w:rPr>
        <w:t xml:space="preserve">1 boite de masques médicaux (fournie par le </w:t>
      </w:r>
      <w:r w:rsidR="00AD5583" w:rsidRPr="0063419B">
        <w:rPr>
          <w:rFonts w:asciiTheme="minorHAnsi" w:hAnsiTheme="minorHAnsi" w:cstheme="minorHAnsi"/>
          <w:color w:val="auto"/>
          <w:sz w:val="22"/>
          <w:szCs w:val="22"/>
        </w:rPr>
        <w:t>CDG46</w:t>
      </w:r>
      <w:r w:rsidRPr="00BF7855">
        <w:rPr>
          <w:rFonts w:asciiTheme="minorHAnsi" w:hAnsiTheme="minorHAnsi" w:cstheme="minorHAnsi"/>
          <w:sz w:val="22"/>
          <w:szCs w:val="22"/>
        </w:rPr>
        <w:t xml:space="preserve">) ; </w:t>
      </w:r>
    </w:p>
    <w:p w14:paraId="036D11C6" w14:textId="77777777" w:rsidR="001B3756" w:rsidRPr="00BF7855" w:rsidRDefault="001B3756" w:rsidP="00BF7855">
      <w:pPr>
        <w:pStyle w:val="Default"/>
        <w:numPr>
          <w:ilvl w:val="0"/>
          <w:numId w:val="18"/>
        </w:numPr>
        <w:jc w:val="both"/>
        <w:rPr>
          <w:rFonts w:asciiTheme="minorHAnsi" w:hAnsiTheme="minorHAnsi" w:cstheme="minorHAnsi"/>
          <w:sz w:val="22"/>
          <w:szCs w:val="22"/>
        </w:rPr>
      </w:pPr>
      <w:r w:rsidRPr="00BF7855">
        <w:rPr>
          <w:rFonts w:asciiTheme="minorHAnsi" w:hAnsiTheme="minorHAnsi" w:cstheme="minorHAnsi"/>
          <w:sz w:val="22"/>
          <w:szCs w:val="22"/>
        </w:rPr>
        <w:t xml:space="preserve">2 prises électriques à proximité du bureau. </w:t>
      </w:r>
    </w:p>
    <w:p w14:paraId="0A4F8A50" w14:textId="77777777" w:rsidR="001B3756" w:rsidRPr="00BF7855" w:rsidRDefault="001B3756" w:rsidP="00BF7855">
      <w:pPr>
        <w:ind w:left="360"/>
        <w:jc w:val="both"/>
        <w:rPr>
          <w:rFonts w:asciiTheme="minorHAnsi" w:hAnsiTheme="minorHAnsi" w:cstheme="minorHAnsi"/>
          <w:sz w:val="22"/>
          <w:szCs w:val="22"/>
        </w:rPr>
      </w:pPr>
    </w:p>
    <w:p w14:paraId="2879C713" w14:textId="3146847C" w:rsidR="001B3756" w:rsidRPr="00BF7855" w:rsidRDefault="001B3756" w:rsidP="00BF7855">
      <w:pPr>
        <w:jc w:val="both"/>
        <w:rPr>
          <w:rFonts w:asciiTheme="minorHAnsi" w:hAnsiTheme="minorHAnsi" w:cstheme="minorHAnsi"/>
          <w:b/>
          <w:bCs/>
          <w:sz w:val="22"/>
          <w:szCs w:val="22"/>
        </w:rPr>
      </w:pPr>
      <w:r w:rsidRPr="00BF7855">
        <w:rPr>
          <w:rFonts w:asciiTheme="minorHAnsi" w:hAnsiTheme="minorHAnsi" w:cstheme="minorHAnsi"/>
          <w:b/>
          <w:bCs/>
          <w:sz w:val="22"/>
          <w:szCs w:val="22"/>
        </w:rPr>
        <w:t>Accessibilité :</w:t>
      </w:r>
    </w:p>
    <w:p w14:paraId="0ADAAE18" w14:textId="77777777" w:rsidR="00193027" w:rsidRPr="00BF7855" w:rsidRDefault="001B3756" w:rsidP="00BF7855">
      <w:pPr>
        <w:pStyle w:val="Default"/>
        <w:numPr>
          <w:ilvl w:val="0"/>
          <w:numId w:val="18"/>
        </w:numPr>
        <w:jc w:val="both"/>
        <w:rPr>
          <w:rFonts w:asciiTheme="minorHAnsi" w:hAnsiTheme="minorHAnsi" w:cstheme="minorHAnsi"/>
          <w:sz w:val="22"/>
          <w:szCs w:val="22"/>
        </w:rPr>
      </w:pPr>
      <w:r w:rsidRPr="00BF7855">
        <w:rPr>
          <w:rFonts w:asciiTheme="minorHAnsi" w:hAnsiTheme="minorHAnsi" w:cstheme="minorHAnsi"/>
          <w:sz w:val="22"/>
          <w:szCs w:val="22"/>
        </w:rPr>
        <w:t>Accès pour public à mobilité réduite ;</w:t>
      </w:r>
    </w:p>
    <w:p w14:paraId="47F4E7AE" w14:textId="6788256B" w:rsidR="00253A8D" w:rsidRPr="00BF7855" w:rsidRDefault="001B3756" w:rsidP="00BF7855">
      <w:pPr>
        <w:pStyle w:val="Default"/>
        <w:numPr>
          <w:ilvl w:val="0"/>
          <w:numId w:val="18"/>
        </w:numPr>
        <w:jc w:val="both"/>
        <w:rPr>
          <w:rFonts w:asciiTheme="minorHAnsi" w:hAnsiTheme="minorHAnsi" w:cstheme="minorHAnsi"/>
          <w:sz w:val="22"/>
          <w:szCs w:val="22"/>
        </w:rPr>
      </w:pPr>
      <w:r w:rsidRPr="00BF7855">
        <w:rPr>
          <w:rFonts w:asciiTheme="minorHAnsi" w:hAnsiTheme="minorHAnsi" w:cstheme="minorHAnsi"/>
          <w:sz w:val="22"/>
          <w:szCs w:val="22"/>
        </w:rPr>
        <w:t>Parking dédié ou à proximité</w:t>
      </w:r>
      <w:r w:rsidR="00193027" w:rsidRPr="00BF7855">
        <w:rPr>
          <w:rFonts w:asciiTheme="minorHAnsi" w:hAnsiTheme="minorHAnsi" w:cstheme="minorHAnsi"/>
          <w:sz w:val="22"/>
          <w:szCs w:val="22"/>
        </w:rPr>
        <w:t xml:space="preserve">. </w:t>
      </w:r>
    </w:p>
    <w:p w14:paraId="285F4829" w14:textId="77777777" w:rsidR="00193027" w:rsidRPr="00BF7855" w:rsidRDefault="00193027" w:rsidP="00BF7855">
      <w:pPr>
        <w:pStyle w:val="Default"/>
        <w:ind w:left="720"/>
        <w:jc w:val="both"/>
        <w:rPr>
          <w:rFonts w:asciiTheme="minorHAnsi" w:hAnsiTheme="minorHAnsi" w:cstheme="minorHAnsi"/>
          <w:sz w:val="22"/>
          <w:szCs w:val="22"/>
        </w:rPr>
      </w:pPr>
    </w:p>
    <w:p w14:paraId="1968D7FB" w14:textId="5ACA5213" w:rsidR="00253A8D" w:rsidRPr="00BF7855" w:rsidRDefault="00253A8D" w:rsidP="00BF7855">
      <w:pPr>
        <w:pStyle w:val="Default"/>
        <w:jc w:val="both"/>
        <w:rPr>
          <w:rFonts w:asciiTheme="minorHAnsi" w:hAnsiTheme="minorHAnsi" w:cstheme="minorHAnsi"/>
          <w:color w:val="auto"/>
          <w:sz w:val="22"/>
          <w:szCs w:val="22"/>
        </w:rPr>
      </w:pPr>
      <w:r w:rsidRPr="00BF7855">
        <w:rPr>
          <w:rFonts w:asciiTheme="minorHAnsi" w:hAnsiTheme="minorHAnsi" w:cstheme="minorHAnsi"/>
          <w:color w:val="auto"/>
          <w:sz w:val="22"/>
          <w:szCs w:val="22"/>
        </w:rPr>
        <w:t xml:space="preserve">Afin de faciliter le déroulement de la journée de visite, la </w:t>
      </w:r>
      <w:r w:rsidR="00193027" w:rsidRPr="00BF7855">
        <w:rPr>
          <w:rFonts w:asciiTheme="minorHAnsi" w:hAnsiTheme="minorHAnsi" w:cstheme="minorHAnsi"/>
          <w:color w:val="auto"/>
          <w:sz w:val="22"/>
          <w:szCs w:val="22"/>
        </w:rPr>
        <w:t>c</w:t>
      </w:r>
      <w:r w:rsidRPr="00BF7855">
        <w:rPr>
          <w:rFonts w:asciiTheme="minorHAnsi" w:hAnsiTheme="minorHAnsi" w:cstheme="minorHAnsi"/>
          <w:color w:val="auto"/>
          <w:sz w:val="22"/>
          <w:szCs w:val="22"/>
        </w:rPr>
        <w:t>ollectivité organisera une aide à l’installation du médecin ou de l’infirmier</w:t>
      </w:r>
      <w:r w:rsidR="00193027" w:rsidRPr="00BF7855">
        <w:rPr>
          <w:rFonts w:asciiTheme="minorHAnsi" w:hAnsiTheme="minorHAnsi" w:cstheme="minorHAnsi"/>
          <w:color w:val="auto"/>
          <w:sz w:val="22"/>
          <w:szCs w:val="22"/>
        </w:rPr>
        <w:t xml:space="preserve"> </w:t>
      </w:r>
      <w:r w:rsidRPr="00BF7855">
        <w:rPr>
          <w:rFonts w:asciiTheme="minorHAnsi" w:hAnsiTheme="minorHAnsi" w:cstheme="minorHAnsi"/>
          <w:color w:val="auto"/>
          <w:sz w:val="22"/>
          <w:szCs w:val="22"/>
        </w:rPr>
        <w:t>e</w:t>
      </w:r>
      <w:r w:rsidR="00193027" w:rsidRPr="00BF7855">
        <w:rPr>
          <w:rFonts w:asciiTheme="minorHAnsi" w:hAnsiTheme="minorHAnsi" w:cstheme="minorHAnsi"/>
          <w:color w:val="auto"/>
          <w:sz w:val="22"/>
          <w:szCs w:val="22"/>
        </w:rPr>
        <w:t>n</w:t>
      </w:r>
      <w:r w:rsidRPr="00BF7855">
        <w:rPr>
          <w:rFonts w:asciiTheme="minorHAnsi" w:hAnsiTheme="minorHAnsi" w:cstheme="minorHAnsi"/>
          <w:color w:val="auto"/>
          <w:sz w:val="22"/>
          <w:szCs w:val="22"/>
        </w:rPr>
        <w:t xml:space="preserve"> santé au travail : ouverture du local, prêt de clé pour la journée de visites le cas échéant, accompagnement vers la salle d’examen.</w:t>
      </w:r>
    </w:p>
    <w:p w14:paraId="66327386" w14:textId="77777777" w:rsidR="00253A8D" w:rsidRPr="00BF7855" w:rsidRDefault="00253A8D" w:rsidP="00BF7855">
      <w:pPr>
        <w:pStyle w:val="Default"/>
        <w:jc w:val="both"/>
        <w:rPr>
          <w:rFonts w:asciiTheme="minorHAnsi" w:hAnsiTheme="minorHAnsi" w:cstheme="minorHAnsi"/>
          <w:color w:val="auto"/>
          <w:sz w:val="22"/>
          <w:szCs w:val="22"/>
        </w:rPr>
      </w:pPr>
    </w:p>
    <w:p w14:paraId="722D40D7" w14:textId="24067058" w:rsidR="00BF15C4" w:rsidRDefault="00253A8D" w:rsidP="00BF7855">
      <w:pPr>
        <w:pStyle w:val="Default"/>
        <w:jc w:val="both"/>
        <w:rPr>
          <w:rFonts w:asciiTheme="minorHAnsi" w:hAnsiTheme="minorHAnsi" w:cstheme="minorHAnsi"/>
          <w:color w:val="auto"/>
          <w:sz w:val="22"/>
          <w:szCs w:val="22"/>
        </w:rPr>
      </w:pPr>
      <w:r w:rsidRPr="00BF7855">
        <w:rPr>
          <w:rFonts w:asciiTheme="minorHAnsi" w:hAnsiTheme="minorHAnsi" w:cstheme="minorHAnsi"/>
          <w:color w:val="auto"/>
          <w:sz w:val="22"/>
          <w:szCs w:val="22"/>
        </w:rPr>
        <w:t xml:space="preserve">En cas de nécessité </w:t>
      </w:r>
      <w:r w:rsidR="00193027" w:rsidRPr="00BF7855">
        <w:rPr>
          <w:rFonts w:asciiTheme="minorHAnsi" w:hAnsiTheme="minorHAnsi" w:cstheme="minorHAnsi"/>
          <w:color w:val="auto"/>
          <w:sz w:val="22"/>
          <w:szCs w:val="22"/>
        </w:rPr>
        <w:t>et selon la situation</w:t>
      </w:r>
      <w:r w:rsidRPr="00BF7855">
        <w:rPr>
          <w:rFonts w:asciiTheme="minorHAnsi" w:hAnsiTheme="minorHAnsi" w:cstheme="minorHAnsi"/>
          <w:color w:val="auto"/>
          <w:sz w:val="22"/>
          <w:szCs w:val="22"/>
        </w:rPr>
        <w:t xml:space="preserve">, le </w:t>
      </w:r>
      <w:r w:rsidR="00C66415">
        <w:rPr>
          <w:rFonts w:asciiTheme="minorHAnsi" w:hAnsiTheme="minorHAnsi" w:cstheme="minorHAnsi"/>
          <w:color w:val="auto"/>
          <w:sz w:val="22"/>
          <w:szCs w:val="22"/>
        </w:rPr>
        <w:t>CDG46</w:t>
      </w:r>
      <w:r w:rsidR="00BF15C4">
        <w:rPr>
          <w:rFonts w:asciiTheme="minorHAnsi" w:hAnsiTheme="minorHAnsi" w:cstheme="minorHAnsi"/>
          <w:color w:val="auto"/>
          <w:sz w:val="22"/>
          <w:szCs w:val="22"/>
        </w:rPr>
        <w:t xml:space="preserve"> </w:t>
      </w:r>
      <w:r w:rsidRPr="00BF7855">
        <w:rPr>
          <w:rFonts w:asciiTheme="minorHAnsi" w:hAnsiTheme="minorHAnsi" w:cstheme="minorHAnsi"/>
          <w:color w:val="auto"/>
          <w:sz w:val="22"/>
          <w:szCs w:val="22"/>
        </w:rPr>
        <w:t>pourra</w:t>
      </w:r>
      <w:r w:rsidR="00193027" w:rsidRPr="00BF7855">
        <w:rPr>
          <w:rFonts w:asciiTheme="minorHAnsi" w:hAnsiTheme="minorHAnsi" w:cstheme="minorHAnsi"/>
          <w:color w:val="auto"/>
          <w:sz w:val="22"/>
          <w:szCs w:val="22"/>
        </w:rPr>
        <w:t xml:space="preserve">, à son initiative, </w:t>
      </w:r>
      <w:r w:rsidRPr="00BF7855">
        <w:rPr>
          <w:rFonts w:asciiTheme="minorHAnsi" w:hAnsiTheme="minorHAnsi" w:cstheme="minorHAnsi"/>
          <w:color w:val="auto"/>
          <w:sz w:val="22"/>
          <w:szCs w:val="22"/>
        </w:rPr>
        <w:t>recourir à la télémédecine</w:t>
      </w:r>
      <w:r w:rsidR="00193027" w:rsidRPr="00BF7855">
        <w:rPr>
          <w:rFonts w:asciiTheme="minorHAnsi" w:hAnsiTheme="minorHAnsi" w:cstheme="minorHAnsi"/>
          <w:color w:val="auto"/>
          <w:sz w:val="22"/>
          <w:szCs w:val="22"/>
        </w:rPr>
        <w:t xml:space="preserve"> </w:t>
      </w:r>
      <w:r w:rsidRPr="00BF7855">
        <w:rPr>
          <w:rFonts w:asciiTheme="minorHAnsi" w:hAnsiTheme="minorHAnsi" w:cstheme="minorHAnsi"/>
          <w:color w:val="auto"/>
          <w:sz w:val="22"/>
          <w:szCs w:val="22"/>
        </w:rPr>
        <w:t xml:space="preserve">sous la conduite à distance du médecin et/ou l’infirmier du service </w:t>
      </w:r>
      <w:r w:rsidR="00193027" w:rsidRPr="00BF7855">
        <w:rPr>
          <w:rFonts w:asciiTheme="minorHAnsi" w:hAnsiTheme="minorHAnsi" w:cstheme="minorHAnsi"/>
          <w:color w:val="auto"/>
          <w:sz w:val="22"/>
          <w:szCs w:val="22"/>
        </w:rPr>
        <w:t>santé-prévention.</w:t>
      </w:r>
      <w:r w:rsidR="00BF15C4">
        <w:rPr>
          <w:rFonts w:asciiTheme="minorHAnsi" w:hAnsiTheme="minorHAnsi" w:cstheme="minorHAnsi"/>
          <w:color w:val="auto"/>
          <w:sz w:val="22"/>
          <w:szCs w:val="22"/>
        </w:rPr>
        <w:t xml:space="preserve"> </w:t>
      </w:r>
    </w:p>
    <w:p w14:paraId="776C6AC0" w14:textId="77777777" w:rsidR="00EE6481" w:rsidRDefault="00EE6481" w:rsidP="00BF7855">
      <w:pPr>
        <w:pStyle w:val="Default"/>
        <w:jc w:val="both"/>
        <w:rPr>
          <w:rFonts w:asciiTheme="minorHAnsi" w:hAnsiTheme="minorHAnsi" w:cstheme="minorHAnsi"/>
          <w:strike/>
          <w:color w:val="auto"/>
          <w:sz w:val="22"/>
          <w:szCs w:val="22"/>
        </w:rPr>
      </w:pPr>
    </w:p>
    <w:p w14:paraId="2CDD5A65" w14:textId="5507338D" w:rsidR="00BF15C4" w:rsidRDefault="00253A8D" w:rsidP="00BF7855">
      <w:pPr>
        <w:pStyle w:val="Default"/>
        <w:jc w:val="both"/>
        <w:rPr>
          <w:rFonts w:asciiTheme="minorHAnsi" w:hAnsiTheme="minorHAnsi" w:cstheme="minorHAnsi"/>
          <w:color w:val="auto"/>
          <w:sz w:val="22"/>
          <w:szCs w:val="22"/>
        </w:rPr>
      </w:pPr>
      <w:r w:rsidRPr="00BF7855">
        <w:rPr>
          <w:rFonts w:asciiTheme="minorHAnsi" w:hAnsiTheme="minorHAnsi" w:cstheme="minorHAnsi"/>
          <w:color w:val="auto"/>
          <w:sz w:val="22"/>
          <w:szCs w:val="22"/>
        </w:rPr>
        <w:t>La collectivité se chargera de mettre en place les conditions permettant la réalisation de cette consultation (mise à disposition de l’agent d’un ordinateur équipé d’une caméra et d’un micro avec connexion internet, bureau isolé, …).</w:t>
      </w:r>
      <w:r w:rsidR="00BF15C4" w:rsidRPr="00BF15C4">
        <w:rPr>
          <w:rFonts w:asciiTheme="minorHAnsi" w:hAnsiTheme="minorHAnsi" w:cstheme="minorHAnsi"/>
          <w:color w:val="auto"/>
          <w:sz w:val="22"/>
          <w:szCs w:val="22"/>
        </w:rPr>
        <w:t xml:space="preserve"> </w:t>
      </w:r>
      <w:r w:rsidR="00BF15C4" w:rsidRPr="00EE6481">
        <w:rPr>
          <w:rFonts w:asciiTheme="minorHAnsi" w:hAnsiTheme="minorHAnsi" w:cstheme="minorHAnsi"/>
          <w:color w:val="auto"/>
          <w:sz w:val="22"/>
          <w:szCs w:val="22"/>
        </w:rPr>
        <w:t>Cette modalité ne s’appliquera pas aux visites nécessitant un examen clinique.</w:t>
      </w:r>
      <w:r w:rsidR="00BF15C4" w:rsidRPr="00BF7855">
        <w:rPr>
          <w:rFonts w:asciiTheme="minorHAnsi" w:hAnsiTheme="minorHAnsi" w:cstheme="minorHAnsi"/>
          <w:color w:val="auto"/>
          <w:sz w:val="22"/>
          <w:szCs w:val="22"/>
        </w:rPr>
        <w:t xml:space="preserve"> </w:t>
      </w:r>
    </w:p>
    <w:p w14:paraId="1AD2F48C" w14:textId="77777777" w:rsidR="00EE6481" w:rsidRPr="00BF7855" w:rsidRDefault="00EE6481" w:rsidP="00BF7855">
      <w:pPr>
        <w:pStyle w:val="Default"/>
        <w:jc w:val="both"/>
        <w:rPr>
          <w:rFonts w:asciiTheme="minorHAnsi" w:hAnsiTheme="minorHAnsi" w:cstheme="minorHAnsi"/>
          <w:color w:val="auto"/>
          <w:sz w:val="22"/>
          <w:szCs w:val="22"/>
        </w:rPr>
      </w:pPr>
    </w:p>
    <w:p w14:paraId="3267886B" w14:textId="4E1C0666" w:rsidR="00253A8D" w:rsidRPr="00BF7855" w:rsidRDefault="00253A8D" w:rsidP="00BF7855">
      <w:pPr>
        <w:pStyle w:val="Default"/>
        <w:numPr>
          <w:ilvl w:val="0"/>
          <w:numId w:val="5"/>
        </w:numPr>
        <w:jc w:val="both"/>
        <w:rPr>
          <w:rFonts w:asciiTheme="minorHAnsi" w:hAnsiTheme="minorHAnsi" w:cstheme="minorHAnsi"/>
          <w:color w:val="auto"/>
          <w:sz w:val="22"/>
          <w:szCs w:val="22"/>
        </w:rPr>
      </w:pPr>
      <w:r w:rsidRPr="00BF7855">
        <w:rPr>
          <w:rFonts w:asciiTheme="minorHAnsi" w:hAnsiTheme="minorHAnsi" w:cstheme="minorHAnsi"/>
          <w:color w:val="auto"/>
          <w:sz w:val="22"/>
          <w:szCs w:val="22"/>
        </w:rPr>
        <w:t>Les suites de la visite :</w:t>
      </w:r>
    </w:p>
    <w:p w14:paraId="48E92DA3" w14:textId="77777777" w:rsidR="00253A8D" w:rsidRPr="00BF7855" w:rsidRDefault="00253A8D" w:rsidP="00BF7855">
      <w:pPr>
        <w:pStyle w:val="Default"/>
        <w:jc w:val="both"/>
        <w:rPr>
          <w:rFonts w:asciiTheme="minorHAnsi" w:hAnsiTheme="minorHAnsi" w:cstheme="minorHAnsi"/>
          <w:color w:val="auto"/>
          <w:sz w:val="22"/>
          <w:szCs w:val="22"/>
        </w:rPr>
      </w:pPr>
    </w:p>
    <w:p w14:paraId="3488ABF8" w14:textId="389FC064" w:rsidR="00253A8D" w:rsidRPr="00A92FE3" w:rsidRDefault="00193027" w:rsidP="00A92FE3">
      <w:pPr>
        <w:jc w:val="both"/>
        <w:rPr>
          <w:rFonts w:asciiTheme="minorHAnsi" w:hAnsiTheme="minorHAnsi" w:cstheme="minorHAnsi"/>
          <w:bCs/>
          <w:sz w:val="22"/>
          <w:szCs w:val="22"/>
        </w:rPr>
      </w:pPr>
      <w:r w:rsidRPr="00BF7855">
        <w:rPr>
          <w:rFonts w:asciiTheme="minorHAnsi" w:hAnsiTheme="minorHAnsi" w:cstheme="minorHAnsi"/>
          <w:sz w:val="22"/>
          <w:szCs w:val="22"/>
        </w:rPr>
        <w:t>À</w:t>
      </w:r>
      <w:r w:rsidR="00253A8D" w:rsidRPr="00BF7855">
        <w:rPr>
          <w:rFonts w:asciiTheme="minorHAnsi" w:hAnsiTheme="minorHAnsi" w:cstheme="minorHAnsi"/>
          <w:sz w:val="22"/>
          <w:szCs w:val="22"/>
        </w:rPr>
        <w:t xml:space="preserve"> l’issue de l’examen et quel que soit le mode d’organisation, </w:t>
      </w:r>
      <w:r w:rsidR="00253A8D" w:rsidRPr="004C2096">
        <w:rPr>
          <w:rFonts w:asciiTheme="minorHAnsi" w:hAnsiTheme="minorHAnsi" w:cstheme="minorHAnsi"/>
          <w:sz w:val="22"/>
          <w:szCs w:val="22"/>
        </w:rPr>
        <w:t>l</w:t>
      </w:r>
      <w:r w:rsidR="00BF15C4" w:rsidRPr="004C2096">
        <w:rPr>
          <w:rFonts w:asciiTheme="minorHAnsi" w:hAnsiTheme="minorHAnsi" w:cstheme="minorHAnsi"/>
          <w:sz w:val="22"/>
          <w:szCs w:val="22"/>
        </w:rPr>
        <w:t>’attestation de suivi</w:t>
      </w:r>
      <w:r w:rsidR="00253A8D" w:rsidRPr="00BF7855">
        <w:rPr>
          <w:rFonts w:asciiTheme="minorHAnsi" w:hAnsiTheme="minorHAnsi" w:cstheme="minorHAnsi"/>
          <w:sz w:val="22"/>
          <w:szCs w:val="22"/>
        </w:rPr>
        <w:t xml:space="preserve"> est </w:t>
      </w:r>
      <w:r w:rsidRPr="00BF7855">
        <w:rPr>
          <w:rFonts w:asciiTheme="minorHAnsi" w:hAnsiTheme="minorHAnsi" w:cstheme="minorHAnsi"/>
          <w:sz w:val="22"/>
          <w:szCs w:val="22"/>
        </w:rPr>
        <w:t xml:space="preserve">transmise à l’agent ainsi qu’à la collectivité, selon les modalités prévues par </w:t>
      </w:r>
      <w:r w:rsidRPr="00BF7855">
        <w:rPr>
          <w:rFonts w:asciiTheme="minorHAnsi" w:hAnsiTheme="minorHAnsi" w:cstheme="minorHAnsi"/>
          <w:bCs/>
          <w:sz w:val="22"/>
          <w:szCs w:val="22"/>
        </w:rPr>
        <w:t xml:space="preserve">le logiciel dédié à la médecine préventive. </w:t>
      </w:r>
    </w:p>
    <w:p w14:paraId="7A3A1631" w14:textId="77777777" w:rsidR="00253A8D" w:rsidRPr="00BF7855" w:rsidRDefault="00253A8D" w:rsidP="00BF7855">
      <w:pPr>
        <w:pStyle w:val="Default"/>
        <w:jc w:val="both"/>
        <w:rPr>
          <w:rFonts w:asciiTheme="minorHAnsi" w:hAnsiTheme="minorHAnsi" w:cstheme="minorHAnsi"/>
          <w:color w:val="auto"/>
          <w:sz w:val="22"/>
          <w:szCs w:val="22"/>
        </w:rPr>
      </w:pPr>
    </w:p>
    <w:p w14:paraId="2172527C" w14:textId="77777777" w:rsidR="00253A8D" w:rsidRPr="00BF7855" w:rsidRDefault="00253A8D" w:rsidP="00BF7855">
      <w:pPr>
        <w:pStyle w:val="Default"/>
        <w:jc w:val="both"/>
        <w:rPr>
          <w:rFonts w:asciiTheme="minorHAnsi" w:hAnsiTheme="minorHAnsi" w:cstheme="minorHAnsi"/>
          <w:color w:val="auto"/>
          <w:sz w:val="22"/>
          <w:szCs w:val="22"/>
        </w:rPr>
      </w:pPr>
      <w:r w:rsidRPr="00BF7855">
        <w:rPr>
          <w:rFonts w:asciiTheme="minorHAnsi" w:hAnsiTheme="minorHAnsi" w:cstheme="minorHAnsi"/>
          <w:color w:val="auto"/>
          <w:sz w:val="22"/>
          <w:szCs w:val="22"/>
        </w:rPr>
        <w:t>Pour les agents employés par plusieurs collectivités et/ou établissements publics, seule la collectivité adhérente au service dans laquelle l’agent effectue le plus grand nombre d’heures est destinataire de la convocation et de la fiche de visite médicale, charge pour elle d’en communiquer les conclusions aux autres employeurs de l’agent.</w:t>
      </w:r>
    </w:p>
    <w:p w14:paraId="39D31C1D" w14:textId="77777777" w:rsidR="00253A8D" w:rsidRPr="00BF7855" w:rsidRDefault="00253A8D" w:rsidP="00BF7855">
      <w:pPr>
        <w:pStyle w:val="Default"/>
        <w:jc w:val="both"/>
        <w:rPr>
          <w:rFonts w:asciiTheme="minorHAnsi" w:hAnsiTheme="minorHAnsi" w:cstheme="minorHAnsi"/>
          <w:color w:val="auto"/>
          <w:sz w:val="22"/>
          <w:szCs w:val="22"/>
        </w:rPr>
      </w:pPr>
    </w:p>
    <w:p w14:paraId="105F6240" w14:textId="50B8F62B" w:rsidR="00253A8D" w:rsidRPr="00BF7855" w:rsidRDefault="00253A8D" w:rsidP="00BF7855">
      <w:pPr>
        <w:pStyle w:val="Default"/>
        <w:jc w:val="both"/>
        <w:rPr>
          <w:rFonts w:asciiTheme="minorHAnsi" w:hAnsiTheme="minorHAnsi" w:cstheme="minorHAnsi"/>
          <w:color w:val="auto"/>
          <w:sz w:val="22"/>
          <w:szCs w:val="22"/>
        </w:rPr>
      </w:pPr>
      <w:r w:rsidRPr="00BF7855">
        <w:rPr>
          <w:rFonts w:asciiTheme="minorHAnsi" w:hAnsiTheme="minorHAnsi" w:cstheme="minorHAnsi"/>
          <w:color w:val="auto"/>
          <w:sz w:val="22"/>
          <w:szCs w:val="22"/>
        </w:rPr>
        <w:lastRenderedPageBreak/>
        <w:t xml:space="preserve">Pour les examens complémentaires, le médecin remet une ordonnance à l’agent pour </w:t>
      </w:r>
      <w:r w:rsidR="00AC21CC">
        <w:rPr>
          <w:rFonts w:asciiTheme="minorHAnsi" w:hAnsiTheme="minorHAnsi" w:cstheme="minorHAnsi"/>
          <w:color w:val="auto"/>
          <w:sz w:val="22"/>
          <w:szCs w:val="22"/>
        </w:rPr>
        <w:t>que ce dernier</w:t>
      </w:r>
      <w:r w:rsidRPr="00BF7855">
        <w:rPr>
          <w:rFonts w:asciiTheme="minorHAnsi" w:hAnsiTheme="minorHAnsi" w:cstheme="minorHAnsi"/>
          <w:color w:val="auto"/>
          <w:sz w:val="22"/>
          <w:szCs w:val="22"/>
        </w:rPr>
        <w:t xml:space="preserve"> fasse réaliser les examens par le cabinet de son choix. Les résultats parviennent directement au médecin du service </w:t>
      </w:r>
      <w:r w:rsidR="003D6B8B" w:rsidRPr="00BF7855">
        <w:rPr>
          <w:rFonts w:asciiTheme="minorHAnsi" w:hAnsiTheme="minorHAnsi" w:cstheme="minorHAnsi"/>
          <w:color w:val="auto"/>
          <w:sz w:val="22"/>
          <w:szCs w:val="22"/>
        </w:rPr>
        <w:t xml:space="preserve">santé-prévention du </w:t>
      </w:r>
      <w:r w:rsidR="00AD5583" w:rsidRPr="0063419B">
        <w:rPr>
          <w:rFonts w:asciiTheme="minorHAnsi" w:hAnsiTheme="minorHAnsi" w:cstheme="minorHAnsi"/>
          <w:color w:val="auto"/>
          <w:sz w:val="22"/>
          <w:szCs w:val="22"/>
        </w:rPr>
        <w:t>CDG46</w:t>
      </w:r>
      <w:r w:rsidRPr="00BF7855">
        <w:rPr>
          <w:rFonts w:asciiTheme="minorHAnsi" w:hAnsiTheme="minorHAnsi" w:cstheme="minorHAnsi"/>
          <w:color w:val="auto"/>
          <w:sz w:val="22"/>
          <w:szCs w:val="22"/>
        </w:rPr>
        <w:t>.</w:t>
      </w:r>
      <w:r w:rsidR="004C2096">
        <w:rPr>
          <w:rFonts w:asciiTheme="minorHAnsi" w:hAnsiTheme="minorHAnsi" w:cstheme="minorHAnsi"/>
          <w:color w:val="auto"/>
          <w:sz w:val="22"/>
          <w:szCs w:val="22"/>
        </w:rPr>
        <w:t xml:space="preserve"> </w:t>
      </w:r>
      <w:r w:rsidR="00FE63C5">
        <w:rPr>
          <w:rFonts w:asciiTheme="minorHAnsi" w:hAnsiTheme="minorHAnsi" w:cstheme="minorHAnsi"/>
          <w:color w:val="auto"/>
          <w:sz w:val="22"/>
          <w:szCs w:val="22"/>
        </w:rPr>
        <w:t>L</w:t>
      </w:r>
      <w:r w:rsidRPr="00BF7855">
        <w:rPr>
          <w:rFonts w:asciiTheme="minorHAnsi" w:hAnsiTheme="minorHAnsi" w:cstheme="minorHAnsi"/>
          <w:color w:val="auto"/>
          <w:sz w:val="22"/>
          <w:szCs w:val="22"/>
        </w:rPr>
        <w:t>es différents examens</w:t>
      </w:r>
      <w:r w:rsidR="003D6B8B" w:rsidRPr="00BF7855">
        <w:rPr>
          <w:rFonts w:asciiTheme="minorHAnsi" w:hAnsiTheme="minorHAnsi" w:cstheme="minorHAnsi"/>
          <w:color w:val="auto"/>
          <w:sz w:val="22"/>
          <w:szCs w:val="22"/>
        </w:rPr>
        <w:t xml:space="preserve"> </w:t>
      </w:r>
      <w:r w:rsidRPr="00BF7855">
        <w:rPr>
          <w:rFonts w:asciiTheme="minorHAnsi" w:hAnsiTheme="minorHAnsi" w:cstheme="minorHAnsi"/>
          <w:color w:val="auto"/>
          <w:sz w:val="22"/>
          <w:szCs w:val="22"/>
        </w:rPr>
        <w:t xml:space="preserve">complémentaires sont consignés dans le dossier médical de l’agent. En fonction des résultats, une </w:t>
      </w:r>
      <w:r w:rsidR="001F2AD7" w:rsidRPr="004C2096">
        <w:rPr>
          <w:rFonts w:asciiTheme="minorHAnsi" w:hAnsiTheme="minorHAnsi" w:cstheme="minorHAnsi"/>
          <w:color w:val="auto"/>
          <w:sz w:val="22"/>
          <w:szCs w:val="22"/>
        </w:rPr>
        <w:t>nouvelle attestation de suivi</w:t>
      </w:r>
      <w:r w:rsidR="001F2AD7">
        <w:rPr>
          <w:rFonts w:asciiTheme="minorHAnsi" w:hAnsiTheme="minorHAnsi" w:cstheme="minorHAnsi"/>
          <w:color w:val="auto"/>
          <w:sz w:val="22"/>
          <w:szCs w:val="22"/>
        </w:rPr>
        <w:t xml:space="preserve"> </w:t>
      </w:r>
      <w:r w:rsidRPr="00BF7855">
        <w:rPr>
          <w:rFonts w:asciiTheme="minorHAnsi" w:hAnsiTheme="minorHAnsi" w:cstheme="minorHAnsi"/>
          <w:color w:val="auto"/>
          <w:sz w:val="22"/>
          <w:szCs w:val="22"/>
        </w:rPr>
        <w:t>pourra être établie par le médecin.</w:t>
      </w:r>
    </w:p>
    <w:p w14:paraId="3648E733" w14:textId="77777777" w:rsidR="00253A8D" w:rsidRPr="00BF7855" w:rsidRDefault="00253A8D" w:rsidP="00BF7855">
      <w:pPr>
        <w:pStyle w:val="Default"/>
        <w:jc w:val="both"/>
        <w:rPr>
          <w:rFonts w:asciiTheme="minorHAnsi" w:hAnsiTheme="minorHAnsi" w:cstheme="minorHAnsi"/>
          <w:color w:val="auto"/>
          <w:sz w:val="22"/>
          <w:szCs w:val="22"/>
        </w:rPr>
      </w:pPr>
    </w:p>
    <w:p w14:paraId="4A98999B" w14:textId="25DA60FA" w:rsidR="0059730F" w:rsidRPr="00BF7855" w:rsidRDefault="00253A8D" w:rsidP="00BF7855">
      <w:pPr>
        <w:pStyle w:val="Default"/>
        <w:jc w:val="both"/>
        <w:rPr>
          <w:rFonts w:asciiTheme="minorHAnsi" w:hAnsiTheme="minorHAnsi" w:cstheme="minorHAnsi"/>
          <w:color w:val="auto"/>
          <w:sz w:val="22"/>
          <w:szCs w:val="22"/>
        </w:rPr>
      </w:pPr>
      <w:r w:rsidRPr="00BF7855">
        <w:rPr>
          <w:rFonts w:asciiTheme="minorHAnsi" w:hAnsiTheme="minorHAnsi" w:cstheme="minorHAnsi"/>
          <w:color w:val="auto"/>
          <w:sz w:val="22"/>
          <w:szCs w:val="22"/>
        </w:rPr>
        <w:t>Ces examens complémentaires sont à la charge financière de l’employeur.</w:t>
      </w:r>
    </w:p>
    <w:p w14:paraId="54429266" w14:textId="77777777" w:rsidR="005D066C" w:rsidRPr="00BF7855" w:rsidRDefault="005D066C" w:rsidP="00BF7855">
      <w:pPr>
        <w:jc w:val="both"/>
        <w:rPr>
          <w:rFonts w:asciiTheme="minorHAnsi" w:hAnsiTheme="minorHAnsi" w:cstheme="minorHAnsi"/>
          <w:sz w:val="22"/>
          <w:szCs w:val="22"/>
        </w:rPr>
      </w:pPr>
    </w:p>
    <w:p w14:paraId="3D3A0F3B" w14:textId="3A3D8E7B" w:rsidR="009D4925" w:rsidRPr="00BF7855" w:rsidRDefault="00AB553C" w:rsidP="00BF7855">
      <w:pPr>
        <w:jc w:val="both"/>
        <w:rPr>
          <w:rFonts w:asciiTheme="minorHAnsi" w:hAnsiTheme="minorHAnsi" w:cstheme="minorHAnsi"/>
          <w:b/>
          <w:bCs/>
          <w:sz w:val="22"/>
          <w:szCs w:val="22"/>
        </w:rPr>
      </w:pPr>
      <w:r w:rsidRPr="00BF7855">
        <w:rPr>
          <w:rFonts w:asciiTheme="minorHAnsi" w:hAnsiTheme="minorHAnsi" w:cstheme="minorHAnsi"/>
          <w:b/>
          <w:bCs/>
          <w:sz w:val="22"/>
          <w:szCs w:val="22"/>
        </w:rPr>
        <w:t xml:space="preserve">Article </w:t>
      </w:r>
      <w:r w:rsidR="009851D8" w:rsidRPr="00BF7855">
        <w:rPr>
          <w:rFonts w:asciiTheme="minorHAnsi" w:hAnsiTheme="minorHAnsi" w:cstheme="minorHAnsi"/>
          <w:b/>
          <w:bCs/>
          <w:sz w:val="22"/>
          <w:szCs w:val="22"/>
        </w:rPr>
        <w:t>5</w:t>
      </w:r>
      <w:r w:rsidRPr="00BF7855">
        <w:rPr>
          <w:rFonts w:asciiTheme="minorHAnsi" w:hAnsiTheme="minorHAnsi" w:cstheme="minorHAnsi"/>
          <w:b/>
          <w:bCs/>
          <w:sz w:val="22"/>
          <w:szCs w:val="22"/>
        </w:rPr>
        <w:t xml:space="preserve"> : </w:t>
      </w:r>
      <w:r w:rsidR="00B23B68" w:rsidRPr="00BF7855">
        <w:rPr>
          <w:rFonts w:asciiTheme="minorHAnsi" w:hAnsiTheme="minorHAnsi" w:cstheme="minorHAnsi"/>
          <w:b/>
          <w:bCs/>
          <w:sz w:val="22"/>
          <w:szCs w:val="22"/>
        </w:rPr>
        <w:t>La mission en prévention des risques professionnels</w:t>
      </w:r>
    </w:p>
    <w:p w14:paraId="1AA2F89D" w14:textId="77777777" w:rsidR="003C176B" w:rsidRPr="00BF7855" w:rsidRDefault="003C176B" w:rsidP="00BF7855">
      <w:pPr>
        <w:autoSpaceDN w:val="0"/>
        <w:contextualSpacing/>
        <w:jc w:val="both"/>
        <w:textAlignment w:val="baseline"/>
        <w:rPr>
          <w:rFonts w:asciiTheme="minorHAnsi" w:hAnsiTheme="minorHAnsi" w:cstheme="minorHAnsi"/>
          <w:sz w:val="22"/>
          <w:szCs w:val="22"/>
        </w:rPr>
      </w:pPr>
    </w:p>
    <w:p w14:paraId="1DA6FE19" w14:textId="70F8C8CC" w:rsidR="003C176B" w:rsidRPr="00BF7855" w:rsidRDefault="003C176B" w:rsidP="00BF7855">
      <w:pPr>
        <w:pStyle w:val="Corpsdetexte"/>
        <w:ind w:right="220"/>
        <w:jc w:val="both"/>
        <w:rPr>
          <w:rFonts w:asciiTheme="minorHAnsi" w:hAnsiTheme="minorHAnsi" w:cstheme="minorHAnsi"/>
          <w:sz w:val="22"/>
          <w:szCs w:val="22"/>
        </w:rPr>
      </w:pPr>
      <w:r w:rsidRPr="00BF7855">
        <w:rPr>
          <w:rFonts w:asciiTheme="minorHAnsi" w:hAnsiTheme="minorHAnsi" w:cstheme="minorHAnsi"/>
          <w:sz w:val="22"/>
          <w:szCs w:val="22"/>
        </w:rPr>
        <w:t>Sont susceptibles d’être mises en œuvre au titre de la présente convention, les actions de prévention suivantes :</w:t>
      </w:r>
    </w:p>
    <w:p w14:paraId="6ACD9A4C" w14:textId="435327B8" w:rsidR="003C176B" w:rsidRPr="00BF7855" w:rsidRDefault="00094BA7" w:rsidP="00BF7855">
      <w:pPr>
        <w:pStyle w:val="Paragraphedeliste"/>
        <w:numPr>
          <w:ilvl w:val="0"/>
          <w:numId w:val="25"/>
        </w:numPr>
        <w:autoSpaceDN w:val="0"/>
        <w:contextualSpacing/>
        <w:jc w:val="both"/>
        <w:textAlignment w:val="baseline"/>
        <w:rPr>
          <w:rFonts w:asciiTheme="minorHAnsi" w:hAnsiTheme="minorHAnsi" w:cstheme="minorHAnsi"/>
          <w:bCs/>
          <w:sz w:val="22"/>
          <w:szCs w:val="22"/>
        </w:rPr>
      </w:pPr>
      <w:r w:rsidRPr="00BF7855">
        <w:rPr>
          <w:rFonts w:asciiTheme="minorHAnsi" w:hAnsiTheme="minorHAnsi" w:cstheme="minorHAnsi"/>
          <w:bCs/>
          <w:sz w:val="22"/>
          <w:szCs w:val="22"/>
        </w:rPr>
        <w:t>Animation du réseau départemental des préventeurs</w:t>
      </w:r>
      <w:r w:rsidR="003C176B" w:rsidRPr="00BF7855">
        <w:rPr>
          <w:rFonts w:asciiTheme="minorHAnsi" w:hAnsiTheme="minorHAnsi" w:cstheme="minorHAnsi"/>
          <w:bCs/>
          <w:sz w:val="22"/>
          <w:szCs w:val="22"/>
        </w:rPr>
        <w:t xml:space="preserve"> ; </w:t>
      </w:r>
    </w:p>
    <w:p w14:paraId="35FADDB4" w14:textId="043A8A30" w:rsidR="003C176B" w:rsidRPr="00BF7855" w:rsidRDefault="00094BA7" w:rsidP="00BF7855">
      <w:pPr>
        <w:pStyle w:val="Paragraphedeliste"/>
        <w:numPr>
          <w:ilvl w:val="0"/>
          <w:numId w:val="25"/>
        </w:numPr>
        <w:autoSpaceDN w:val="0"/>
        <w:contextualSpacing/>
        <w:jc w:val="both"/>
        <w:textAlignment w:val="baseline"/>
        <w:rPr>
          <w:rFonts w:asciiTheme="minorHAnsi" w:hAnsiTheme="minorHAnsi" w:cstheme="minorHAnsi"/>
          <w:bCs/>
          <w:sz w:val="22"/>
          <w:szCs w:val="22"/>
        </w:rPr>
      </w:pPr>
      <w:r w:rsidRPr="00BF7855">
        <w:rPr>
          <w:rFonts w:asciiTheme="minorHAnsi" w:hAnsiTheme="minorHAnsi" w:cstheme="minorHAnsi"/>
          <w:bCs/>
          <w:sz w:val="22"/>
          <w:szCs w:val="22"/>
        </w:rPr>
        <w:t xml:space="preserve">Formation des assistants de prévention (le </w:t>
      </w:r>
      <w:r w:rsidR="00C66415">
        <w:rPr>
          <w:rFonts w:asciiTheme="minorHAnsi" w:hAnsiTheme="minorHAnsi" w:cstheme="minorHAnsi"/>
          <w:bCs/>
          <w:sz w:val="22"/>
          <w:szCs w:val="22"/>
        </w:rPr>
        <w:t>CDG46</w:t>
      </w:r>
      <w:r w:rsidR="00AD5583">
        <w:rPr>
          <w:rFonts w:asciiTheme="minorHAnsi" w:hAnsiTheme="minorHAnsi" w:cstheme="minorHAnsi"/>
          <w:bCs/>
          <w:sz w:val="22"/>
          <w:szCs w:val="22"/>
        </w:rPr>
        <w:t xml:space="preserve"> </w:t>
      </w:r>
      <w:r w:rsidRPr="00BF7855">
        <w:rPr>
          <w:rFonts w:asciiTheme="minorHAnsi" w:hAnsiTheme="minorHAnsi" w:cstheme="minorHAnsi"/>
          <w:bCs/>
          <w:sz w:val="22"/>
          <w:szCs w:val="22"/>
        </w:rPr>
        <w:t>met à disposition du CNFPT ses préventeurs)</w:t>
      </w:r>
      <w:r w:rsidR="003C176B" w:rsidRPr="00BF7855">
        <w:rPr>
          <w:rFonts w:asciiTheme="minorHAnsi" w:hAnsiTheme="minorHAnsi" w:cstheme="minorHAnsi"/>
          <w:bCs/>
          <w:sz w:val="22"/>
          <w:szCs w:val="22"/>
        </w:rPr>
        <w:t> ;</w:t>
      </w:r>
    </w:p>
    <w:p w14:paraId="36437FAE" w14:textId="77777777" w:rsidR="003C176B" w:rsidRPr="00BF7855" w:rsidRDefault="00094BA7" w:rsidP="00BF7855">
      <w:pPr>
        <w:pStyle w:val="Paragraphedeliste"/>
        <w:numPr>
          <w:ilvl w:val="0"/>
          <w:numId w:val="25"/>
        </w:numPr>
        <w:autoSpaceDN w:val="0"/>
        <w:contextualSpacing/>
        <w:jc w:val="both"/>
        <w:textAlignment w:val="baseline"/>
        <w:rPr>
          <w:rFonts w:asciiTheme="minorHAnsi" w:hAnsiTheme="minorHAnsi" w:cstheme="minorHAnsi"/>
          <w:bCs/>
          <w:sz w:val="22"/>
          <w:szCs w:val="22"/>
        </w:rPr>
      </w:pPr>
      <w:r w:rsidRPr="00BF7855">
        <w:rPr>
          <w:rFonts w:asciiTheme="minorHAnsi" w:hAnsiTheme="minorHAnsi" w:cstheme="minorHAnsi"/>
          <w:bCs/>
          <w:sz w:val="22"/>
          <w:szCs w:val="22"/>
        </w:rPr>
        <w:t>Actions préventives en milieu de travail</w:t>
      </w:r>
      <w:r w:rsidR="003C176B" w:rsidRPr="00BF7855">
        <w:rPr>
          <w:rFonts w:asciiTheme="minorHAnsi" w:hAnsiTheme="minorHAnsi" w:cstheme="minorHAnsi"/>
          <w:bCs/>
          <w:sz w:val="22"/>
          <w:szCs w:val="22"/>
        </w:rPr>
        <w:t xml:space="preserve"> ; </w:t>
      </w:r>
    </w:p>
    <w:p w14:paraId="05F4CCD2" w14:textId="54D3F827" w:rsidR="003C176B" w:rsidRPr="00BF7855" w:rsidRDefault="00094BA7" w:rsidP="00BF7855">
      <w:pPr>
        <w:pStyle w:val="Paragraphedeliste"/>
        <w:numPr>
          <w:ilvl w:val="0"/>
          <w:numId w:val="25"/>
        </w:numPr>
        <w:autoSpaceDN w:val="0"/>
        <w:contextualSpacing/>
        <w:jc w:val="both"/>
        <w:textAlignment w:val="baseline"/>
        <w:rPr>
          <w:rFonts w:asciiTheme="minorHAnsi" w:hAnsiTheme="minorHAnsi" w:cstheme="minorHAnsi"/>
          <w:bCs/>
          <w:sz w:val="22"/>
          <w:szCs w:val="22"/>
        </w:rPr>
      </w:pPr>
      <w:r w:rsidRPr="00BF7855">
        <w:rPr>
          <w:rFonts w:asciiTheme="minorHAnsi" w:hAnsiTheme="minorHAnsi" w:cstheme="minorHAnsi"/>
          <w:bCs/>
          <w:sz w:val="22"/>
          <w:szCs w:val="22"/>
        </w:rPr>
        <w:t xml:space="preserve">Les préventeurs du </w:t>
      </w:r>
      <w:r w:rsidR="00C66415">
        <w:rPr>
          <w:rFonts w:asciiTheme="minorHAnsi" w:hAnsiTheme="minorHAnsi" w:cstheme="minorHAnsi"/>
          <w:bCs/>
          <w:sz w:val="22"/>
          <w:szCs w:val="22"/>
        </w:rPr>
        <w:t>CDG46</w:t>
      </w:r>
      <w:r w:rsidR="00AD5583">
        <w:rPr>
          <w:rFonts w:asciiTheme="minorHAnsi" w:hAnsiTheme="minorHAnsi" w:cstheme="minorHAnsi"/>
          <w:bCs/>
          <w:sz w:val="22"/>
          <w:szCs w:val="22"/>
        </w:rPr>
        <w:t xml:space="preserve"> </w:t>
      </w:r>
      <w:r w:rsidRPr="00BF7855">
        <w:rPr>
          <w:rFonts w:asciiTheme="minorHAnsi" w:hAnsiTheme="minorHAnsi" w:cstheme="minorHAnsi"/>
          <w:bCs/>
          <w:sz w:val="22"/>
          <w:szCs w:val="22"/>
        </w:rPr>
        <w:t>accompagnent et apportent une aide juridique et technique à l’ensemble des acteurs de la prévention en matière d’application de la réglementation relative à la santé et à la sécurité au travail.</w:t>
      </w:r>
      <w:r w:rsidR="003C176B" w:rsidRPr="00BF7855">
        <w:rPr>
          <w:rFonts w:asciiTheme="minorHAnsi" w:hAnsiTheme="minorHAnsi" w:cstheme="minorHAnsi"/>
          <w:bCs/>
          <w:sz w:val="22"/>
          <w:szCs w:val="22"/>
        </w:rPr>
        <w:t xml:space="preserve"> ; </w:t>
      </w:r>
    </w:p>
    <w:p w14:paraId="35E7E6AE" w14:textId="77777777" w:rsidR="003C176B" w:rsidRPr="00BF7855" w:rsidRDefault="00094BA7" w:rsidP="00BF7855">
      <w:pPr>
        <w:pStyle w:val="Paragraphedeliste"/>
        <w:numPr>
          <w:ilvl w:val="0"/>
          <w:numId w:val="25"/>
        </w:numPr>
        <w:autoSpaceDN w:val="0"/>
        <w:contextualSpacing/>
        <w:jc w:val="both"/>
        <w:textAlignment w:val="baseline"/>
        <w:rPr>
          <w:rFonts w:asciiTheme="minorHAnsi" w:hAnsiTheme="minorHAnsi" w:cstheme="minorHAnsi"/>
          <w:bCs/>
          <w:sz w:val="22"/>
          <w:szCs w:val="22"/>
        </w:rPr>
      </w:pPr>
      <w:r w:rsidRPr="00BF7855">
        <w:rPr>
          <w:rFonts w:asciiTheme="minorHAnsi" w:hAnsiTheme="minorHAnsi" w:cstheme="minorHAnsi"/>
          <w:bCs/>
          <w:sz w:val="22"/>
          <w:szCs w:val="22"/>
        </w:rPr>
        <w:t xml:space="preserve">Participation, sur </w:t>
      </w:r>
      <w:r w:rsidR="003C176B" w:rsidRPr="00BF7855">
        <w:rPr>
          <w:rFonts w:asciiTheme="minorHAnsi" w:hAnsiTheme="minorHAnsi" w:cstheme="minorHAnsi"/>
          <w:bCs/>
          <w:sz w:val="22"/>
          <w:szCs w:val="22"/>
        </w:rPr>
        <w:t>invitation</w:t>
      </w:r>
      <w:r w:rsidRPr="00BF7855">
        <w:rPr>
          <w:rFonts w:asciiTheme="minorHAnsi" w:hAnsiTheme="minorHAnsi" w:cstheme="minorHAnsi"/>
          <w:bCs/>
          <w:sz w:val="22"/>
          <w:szCs w:val="22"/>
        </w:rPr>
        <w:t>, aux CST des collectivités de 50 agents et plus</w:t>
      </w:r>
      <w:r w:rsidR="003C176B" w:rsidRPr="00BF7855">
        <w:rPr>
          <w:rFonts w:asciiTheme="minorHAnsi" w:hAnsiTheme="minorHAnsi" w:cstheme="minorHAnsi"/>
          <w:bCs/>
          <w:sz w:val="22"/>
          <w:szCs w:val="22"/>
        </w:rPr>
        <w:t xml:space="preserve"> ; </w:t>
      </w:r>
    </w:p>
    <w:p w14:paraId="57320C5D" w14:textId="77709A99" w:rsidR="00094BA7" w:rsidRPr="00BF7855" w:rsidRDefault="00094BA7" w:rsidP="00BF7855">
      <w:pPr>
        <w:pStyle w:val="Paragraphedeliste"/>
        <w:numPr>
          <w:ilvl w:val="0"/>
          <w:numId w:val="25"/>
        </w:numPr>
        <w:autoSpaceDN w:val="0"/>
        <w:contextualSpacing/>
        <w:jc w:val="both"/>
        <w:textAlignment w:val="baseline"/>
        <w:rPr>
          <w:rFonts w:asciiTheme="minorHAnsi" w:hAnsiTheme="minorHAnsi" w:cstheme="minorHAnsi"/>
          <w:bCs/>
          <w:sz w:val="22"/>
          <w:szCs w:val="22"/>
        </w:rPr>
      </w:pPr>
      <w:r w:rsidRPr="00BF7855">
        <w:rPr>
          <w:rFonts w:asciiTheme="minorHAnsi" w:hAnsiTheme="minorHAnsi" w:cstheme="minorHAnsi"/>
          <w:bCs/>
          <w:sz w:val="22"/>
          <w:szCs w:val="22"/>
        </w:rPr>
        <w:t xml:space="preserve">Accompagnement dans la réalisation du document unique. </w:t>
      </w:r>
    </w:p>
    <w:p w14:paraId="6B7261EB" w14:textId="77777777" w:rsidR="00254E07" w:rsidRPr="00BF7855" w:rsidRDefault="00254E07" w:rsidP="00BF7855">
      <w:pPr>
        <w:pStyle w:val="Corpsdetexte"/>
        <w:spacing w:before="61"/>
        <w:ind w:right="212"/>
        <w:jc w:val="both"/>
        <w:rPr>
          <w:rFonts w:asciiTheme="minorHAnsi" w:hAnsiTheme="minorHAnsi" w:cstheme="minorHAnsi"/>
          <w:sz w:val="22"/>
          <w:szCs w:val="22"/>
        </w:rPr>
      </w:pPr>
    </w:p>
    <w:p w14:paraId="6522497D" w14:textId="4D6066B0" w:rsidR="00254E07" w:rsidRPr="00BF7855" w:rsidRDefault="00254E07" w:rsidP="00BF7855">
      <w:pPr>
        <w:pStyle w:val="Corpsdetexte"/>
        <w:ind w:right="212"/>
        <w:jc w:val="both"/>
        <w:rPr>
          <w:rFonts w:asciiTheme="minorHAnsi" w:hAnsiTheme="minorHAnsi" w:cstheme="minorHAnsi"/>
          <w:sz w:val="22"/>
          <w:szCs w:val="22"/>
        </w:rPr>
      </w:pPr>
      <w:r w:rsidRPr="00BF7855">
        <w:rPr>
          <w:rFonts w:asciiTheme="minorHAnsi" w:hAnsiTheme="minorHAnsi" w:cstheme="minorHAnsi"/>
          <w:sz w:val="22"/>
          <w:szCs w:val="22"/>
        </w:rPr>
        <w:t xml:space="preserve">Toute intervention nécessitant un déplacement sur site se fera sur demande expresse </w:t>
      </w:r>
      <w:r w:rsidRPr="004C2096">
        <w:rPr>
          <w:rFonts w:asciiTheme="minorHAnsi" w:hAnsiTheme="minorHAnsi" w:cstheme="minorHAnsi"/>
          <w:sz w:val="22"/>
          <w:szCs w:val="22"/>
        </w:rPr>
        <w:t>ou</w:t>
      </w:r>
      <w:r w:rsidR="00541690" w:rsidRPr="004C2096">
        <w:rPr>
          <w:rFonts w:asciiTheme="minorHAnsi" w:hAnsiTheme="minorHAnsi" w:cstheme="minorHAnsi"/>
          <w:sz w:val="22"/>
          <w:szCs w:val="22"/>
        </w:rPr>
        <w:t xml:space="preserve"> avec</w:t>
      </w:r>
      <w:r w:rsidRPr="004C2096">
        <w:rPr>
          <w:rFonts w:asciiTheme="minorHAnsi" w:hAnsiTheme="minorHAnsi" w:cstheme="minorHAnsi"/>
          <w:sz w:val="22"/>
          <w:szCs w:val="22"/>
        </w:rPr>
        <w:t xml:space="preserve"> </w:t>
      </w:r>
      <w:r w:rsidR="00541690" w:rsidRPr="004C2096">
        <w:rPr>
          <w:rFonts w:asciiTheme="minorHAnsi" w:hAnsiTheme="minorHAnsi" w:cstheme="minorHAnsi"/>
          <w:sz w:val="22"/>
          <w:szCs w:val="22"/>
        </w:rPr>
        <w:t>accord préalable de la collectivité</w:t>
      </w:r>
      <w:r w:rsidRPr="004C2096">
        <w:rPr>
          <w:rFonts w:asciiTheme="minorHAnsi" w:hAnsiTheme="minorHAnsi" w:cstheme="minorHAnsi"/>
          <w:sz w:val="22"/>
          <w:szCs w:val="22"/>
        </w:rPr>
        <w:t>, lorsque le préventeur en est à l’initiative.</w:t>
      </w:r>
    </w:p>
    <w:p w14:paraId="591E25A3" w14:textId="77777777" w:rsidR="00254E07" w:rsidRPr="00BF7855" w:rsidRDefault="00254E07" w:rsidP="00BF7855">
      <w:pPr>
        <w:pStyle w:val="Corpsdetexte"/>
        <w:ind w:right="212"/>
        <w:jc w:val="both"/>
        <w:rPr>
          <w:rFonts w:asciiTheme="minorHAnsi" w:hAnsiTheme="minorHAnsi" w:cstheme="minorHAnsi"/>
          <w:sz w:val="22"/>
          <w:szCs w:val="22"/>
        </w:rPr>
      </w:pPr>
    </w:p>
    <w:p w14:paraId="3947219E" w14:textId="1EBB91B9" w:rsidR="00B23B68" w:rsidRDefault="00254E07" w:rsidP="004C2096">
      <w:pPr>
        <w:pStyle w:val="Corpsdetexte"/>
        <w:ind w:right="212"/>
        <w:jc w:val="both"/>
        <w:rPr>
          <w:rFonts w:asciiTheme="minorHAnsi" w:hAnsiTheme="minorHAnsi" w:cstheme="minorHAnsi"/>
          <w:sz w:val="22"/>
          <w:szCs w:val="22"/>
        </w:rPr>
      </w:pPr>
      <w:r w:rsidRPr="00BF7855">
        <w:rPr>
          <w:rFonts w:asciiTheme="minorHAnsi" w:hAnsiTheme="minorHAnsi" w:cstheme="minorHAnsi"/>
          <w:sz w:val="22"/>
          <w:szCs w:val="22"/>
        </w:rPr>
        <w:t xml:space="preserve">Chaque année, la collectivité pourra solliciter le </w:t>
      </w:r>
      <w:r w:rsidR="00C66415">
        <w:rPr>
          <w:rFonts w:asciiTheme="minorHAnsi" w:hAnsiTheme="minorHAnsi" w:cstheme="minorHAnsi"/>
          <w:sz w:val="22"/>
          <w:szCs w:val="22"/>
        </w:rPr>
        <w:t>CDG46</w:t>
      </w:r>
      <w:r w:rsidR="008E0685">
        <w:rPr>
          <w:rFonts w:asciiTheme="minorHAnsi" w:hAnsiTheme="minorHAnsi" w:cstheme="minorHAnsi"/>
          <w:sz w:val="22"/>
          <w:szCs w:val="22"/>
        </w:rPr>
        <w:t xml:space="preserve"> </w:t>
      </w:r>
      <w:r w:rsidRPr="00BF7855">
        <w:rPr>
          <w:rFonts w:asciiTheme="minorHAnsi" w:hAnsiTheme="minorHAnsi" w:cstheme="minorHAnsi"/>
          <w:sz w:val="22"/>
          <w:szCs w:val="22"/>
        </w:rPr>
        <w:t>pour définir les actions prioritaires sur lesquelles elle sollicite son appui. Dans la mesure du possible, les actions seront programmées d’avance selon un échéancier annuel. Des interventions ponctuelles pourront être déclenchées selon les demandes et les disponibilités du service santé-prévention.</w:t>
      </w:r>
    </w:p>
    <w:p w14:paraId="46E79570" w14:textId="77777777" w:rsidR="004C2096" w:rsidRPr="004C2096" w:rsidRDefault="004C2096" w:rsidP="004C2096">
      <w:pPr>
        <w:pStyle w:val="Corpsdetexte"/>
        <w:ind w:right="212"/>
        <w:jc w:val="both"/>
        <w:rPr>
          <w:rFonts w:asciiTheme="minorHAnsi" w:hAnsiTheme="minorHAnsi" w:cstheme="minorHAnsi"/>
          <w:sz w:val="22"/>
          <w:szCs w:val="22"/>
        </w:rPr>
      </w:pPr>
    </w:p>
    <w:p w14:paraId="71B93B02" w14:textId="1F8EA2A0" w:rsidR="007352C8" w:rsidRDefault="00B23B68" w:rsidP="00BF7855">
      <w:pPr>
        <w:jc w:val="both"/>
        <w:rPr>
          <w:rFonts w:asciiTheme="minorHAnsi" w:hAnsiTheme="minorHAnsi" w:cstheme="minorHAnsi"/>
          <w:b/>
          <w:bCs/>
          <w:sz w:val="22"/>
          <w:szCs w:val="22"/>
        </w:rPr>
      </w:pPr>
      <w:r w:rsidRPr="00BF7855">
        <w:rPr>
          <w:rFonts w:asciiTheme="minorHAnsi" w:hAnsiTheme="minorHAnsi" w:cstheme="minorHAnsi"/>
          <w:b/>
          <w:bCs/>
          <w:sz w:val="22"/>
          <w:szCs w:val="22"/>
        </w:rPr>
        <w:t xml:space="preserve">Article 6 : La </w:t>
      </w:r>
      <w:r w:rsidR="00D23C12" w:rsidRPr="00BF7855">
        <w:rPr>
          <w:rFonts w:asciiTheme="minorHAnsi" w:hAnsiTheme="minorHAnsi" w:cstheme="minorHAnsi"/>
          <w:b/>
          <w:bCs/>
          <w:sz w:val="22"/>
          <w:szCs w:val="22"/>
        </w:rPr>
        <w:t xml:space="preserve">mission en ergonomie </w:t>
      </w:r>
    </w:p>
    <w:p w14:paraId="5DFAD6C0" w14:textId="77777777" w:rsidR="00541690" w:rsidRPr="00BF7855" w:rsidRDefault="00541690" w:rsidP="00BF7855">
      <w:pPr>
        <w:jc w:val="both"/>
        <w:rPr>
          <w:rFonts w:asciiTheme="minorHAnsi" w:hAnsiTheme="minorHAnsi" w:cstheme="minorHAnsi"/>
          <w:b/>
          <w:bCs/>
          <w:sz w:val="22"/>
          <w:szCs w:val="22"/>
        </w:rPr>
      </w:pPr>
    </w:p>
    <w:p w14:paraId="1896ED43" w14:textId="77777777" w:rsidR="00B545C5" w:rsidRPr="00BF7855" w:rsidRDefault="00B545C5" w:rsidP="00BF7855">
      <w:pPr>
        <w:pStyle w:val="Corpsdetexte"/>
        <w:spacing w:before="61"/>
        <w:jc w:val="both"/>
        <w:rPr>
          <w:rFonts w:asciiTheme="minorHAnsi" w:hAnsiTheme="minorHAnsi" w:cstheme="minorHAnsi"/>
          <w:sz w:val="22"/>
          <w:szCs w:val="22"/>
        </w:rPr>
      </w:pPr>
      <w:r w:rsidRPr="00BF7855">
        <w:rPr>
          <w:rFonts w:asciiTheme="minorHAnsi" w:hAnsiTheme="minorHAnsi" w:cstheme="minorHAnsi"/>
          <w:sz w:val="22"/>
          <w:szCs w:val="22"/>
        </w:rPr>
        <w:t xml:space="preserve">L’action du chargé d’ergonomie a pour vocation de prévenir l’usure professionnelle pour un maintien durable en emploi et contribuer à l’amélioration des conditions de travail en proposant diverses prestations. </w:t>
      </w:r>
    </w:p>
    <w:p w14:paraId="5AA044E8" w14:textId="77777777" w:rsidR="00B545C5" w:rsidRPr="00BF7855" w:rsidRDefault="00B545C5" w:rsidP="00BF7855">
      <w:pPr>
        <w:pStyle w:val="Corpsdetexte"/>
        <w:spacing w:before="61"/>
        <w:jc w:val="both"/>
        <w:rPr>
          <w:rFonts w:asciiTheme="minorHAnsi" w:hAnsiTheme="minorHAnsi" w:cstheme="minorHAnsi"/>
          <w:sz w:val="22"/>
          <w:szCs w:val="22"/>
        </w:rPr>
      </w:pPr>
    </w:p>
    <w:p w14:paraId="5B2E9B35" w14:textId="18FDBF62" w:rsidR="00AD5583" w:rsidRDefault="00541690" w:rsidP="00BF7855">
      <w:pPr>
        <w:pStyle w:val="Corpsdetexte"/>
        <w:spacing w:before="61"/>
        <w:jc w:val="both"/>
        <w:rPr>
          <w:rFonts w:asciiTheme="minorHAnsi" w:hAnsiTheme="minorHAnsi" w:cstheme="minorHAnsi"/>
          <w:strike/>
          <w:sz w:val="22"/>
          <w:szCs w:val="22"/>
        </w:rPr>
      </w:pPr>
      <w:r w:rsidRPr="00EE6481">
        <w:rPr>
          <w:rFonts w:asciiTheme="minorHAnsi" w:hAnsiTheme="minorHAnsi" w:cstheme="minorHAnsi"/>
          <w:sz w:val="22"/>
          <w:szCs w:val="22"/>
        </w:rPr>
        <w:t>L’intervention</w:t>
      </w:r>
      <w:r w:rsidR="00B545C5" w:rsidRPr="00BF7855">
        <w:rPr>
          <w:rFonts w:asciiTheme="minorHAnsi" w:hAnsiTheme="minorHAnsi" w:cstheme="minorHAnsi"/>
          <w:sz w:val="22"/>
          <w:szCs w:val="22"/>
        </w:rPr>
        <w:t xml:space="preserve"> du chargé d’ergonomie est possible sur préconisation du médecin du travail ou sur demande expresse de la collectivité</w:t>
      </w:r>
      <w:r w:rsidR="00EE6481" w:rsidRPr="00EE6481">
        <w:rPr>
          <w:rFonts w:asciiTheme="minorHAnsi" w:hAnsiTheme="minorHAnsi" w:cstheme="minorHAnsi"/>
          <w:sz w:val="22"/>
          <w:szCs w:val="22"/>
        </w:rPr>
        <w:t>.</w:t>
      </w:r>
    </w:p>
    <w:p w14:paraId="2E286C7C" w14:textId="77777777" w:rsidR="00AD5583" w:rsidRPr="00AD5583" w:rsidRDefault="00AD5583" w:rsidP="00BF7855">
      <w:pPr>
        <w:pStyle w:val="Corpsdetexte"/>
        <w:spacing w:before="61"/>
        <w:jc w:val="both"/>
        <w:rPr>
          <w:rFonts w:asciiTheme="minorHAnsi" w:hAnsiTheme="minorHAnsi" w:cstheme="minorHAnsi"/>
          <w:strike/>
          <w:sz w:val="22"/>
          <w:szCs w:val="22"/>
        </w:rPr>
      </w:pPr>
    </w:p>
    <w:p w14:paraId="7F8A9136" w14:textId="39CD5A19" w:rsidR="00B545C5" w:rsidRPr="00BF7855" w:rsidRDefault="00B545C5" w:rsidP="00BF7855">
      <w:pPr>
        <w:pStyle w:val="Corpsdetexte"/>
        <w:jc w:val="both"/>
        <w:rPr>
          <w:rFonts w:asciiTheme="minorHAnsi" w:hAnsiTheme="minorHAnsi" w:cstheme="minorHAnsi"/>
          <w:sz w:val="22"/>
          <w:szCs w:val="22"/>
        </w:rPr>
      </w:pPr>
      <w:r w:rsidRPr="00BF7855">
        <w:rPr>
          <w:rFonts w:asciiTheme="minorHAnsi" w:hAnsiTheme="minorHAnsi" w:cstheme="minorHAnsi"/>
          <w:sz w:val="22"/>
          <w:szCs w:val="22"/>
        </w:rPr>
        <w:t xml:space="preserve">Dans le cadre du maintien en emploi et de la réduction du risque de désinsertion professionnelle, sont proposés les actions suivantes : </w:t>
      </w:r>
    </w:p>
    <w:p w14:paraId="2B28F962" w14:textId="238ED6A6" w:rsidR="00B545C5" w:rsidRPr="00BF7855" w:rsidRDefault="00B545C5" w:rsidP="00BF7855">
      <w:pPr>
        <w:pStyle w:val="Corpsdetexte"/>
        <w:numPr>
          <w:ilvl w:val="0"/>
          <w:numId w:val="27"/>
        </w:numPr>
        <w:jc w:val="both"/>
        <w:rPr>
          <w:rFonts w:asciiTheme="minorHAnsi" w:hAnsiTheme="minorHAnsi" w:cstheme="minorHAnsi"/>
          <w:sz w:val="22"/>
          <w:szCs w:val="22"/>
        </w:rPr>
      </w:pPr>
      <w:r w:rsidRPr="00BF7855">
        <w:rPr>
          <w:rFonts w:asciiTheme="minorHAnsi" w:hAnsiTheme="minorHAnsi" w:cstheme="minorHAnsi"/>
          <w:sz w:val="22"/>
          <w:szCs w:val="22"/>
        </w:rPr>
        <w:t xml:space="preserve">Etudes de poste ; </w:t>
      </w:r>
    </w:p>
    <w:p w14:paraId="4F1DD57E" w14:textId="481C0702" w:rsidR="00B545C5" w:rsidRPr="00BF7855" w:rsidRDefault="00B545C5" w:rsidP="00BF7855">
      <w:pPr>
        <w:pStyle w:val="Corpsdetexte"/>
        <w:numPr>
          <w:ilvl w:val="0"/>
          <w:numId w:val="27"/>
        </w:numPr>
        <w:jc w:val="both"/>
        <w:rPr>
          <w:rFonts w:asciiTheme="minorHAnsi" w:hAnsiTheme="minorHAnsi" w:cstheme="minorHAnsi"/>
          <w:sz w:val="22"/>
          <w:szCs w:val="22"/>
        </w:rPr>
      </w:pPr>
      <w:r w:rsidRPr="00BF7855">
        <w:rPr>
          <w:rFonts w:asciiTheme="minorHAnsi" w:hAnsiTheme="minorHAnsi" w:cstheme="minorHAnsi"/>
          <w:sz w:val="22"/>
          <w:szCs w:val="22"/>
        </w:rPr>
        <w:t xml:space="preserve">Accompagnement, en lien avec le conseiller en évolution professionnelle du </w:t>
      </w:r>
      <w:r w:rsidR="00AD5583" w:rsidRPr="0063419B">
        <w:rPr>
          <w:rFonts w:asciiTheme="minorHAnsi" w:hAnsiTheme="minorHAnsi" w:cstheme="minorHAnsi"/>
          <w:sz w:val="22"/>
          <w:szCs w:val="22"/>
        </w:rPr>
        <w:t>CDG46</w:t>
      </w:r>
      <w:r w:rsidRPr="00BF7855">
        <w:rPr>
          <w:rFonts w:asciiTheme="minorHAnsi" w:hAnsiTheme="minorHAnsi" w:cstheme="minorHAnsi"/>
          <w:sz w:val="22"/>
          <w:szCs w:val="22"/>
        </w:rPr>
        <w:t xml:space="preserve">, des agents en situation de reclassement ayant fait l’objet d’un avis de l’instance compétente ; </w:t>
      </w:r>
    </w:p>
    <w:p w14:paraId="7F3EAFB1" w14:textId="460BBE75" w:rsidR="008E0685" w:rsidRPr="00A334BC" w:rsidRDefault="00B545C5" w:rsidP="00A334BC">
      <w:pPr>
        <w:pStyle w:val="Corpsdetexte"/>
        <w:numPr>
          <w:ilvl w:val="0"/>
          <w:numId w:val="27"/>
        </w:numPr>
        <w:jc w:val="both"/>
        <w:rPr>
          <w:rFonts w:asciiTheme="minorHAnsi" w:hAnsiTheme="minorHAnsi" w:cstheme="minorHAnsi"/>
          <w:sz w:val="22"/>
          <w:szCs w:val="22"/>
        </w:rPr>
      </w:pPr>
      <w:r w:rsidRPr="00BF7855">
        <w:rPr>
          <w:rFonts w:asciiTheme="minorHAnsi" w:hAnsiTheme="minorHAnsi" w:cstheme="minorHAnsi"/>
          <w:sz w:val="22"/>
          <w:szCs w:val="22"/>
        </w:rPr>
        <w:t xml:space="preserve">Vérification de l’adéquation entre l’état de santé de l’agent et le projet envisagé ; et analyser les futurs besoins d’aménagement ; </w:t>
      </w:r>
    </w:p>
    <w:p w14:paraId="7C50F5F0" w14:textId="14B3B62C" w:rsidR="00B82A9B" w:rsidRPr="00BF7855" w:rsidRDefault="00B545C5" w:rsidP="00BF7855">
      <w:pPr>
        <w:pStyle w:val="Corpsdetexte"/>
        <w:numPr>
          <w:ilvl w:val="0"/>
          <w:numId w:val="27"/>
        </w:numPr>
        <w:jc w:val="both"/>
        <w:rPr>
          <w:rFonts w:asciiTheme="minorHAnsi" w:hAnsiTheme="minorHAnsi" w:cstheme="minorHAnsi"/>
          <w:sz w:val="22"/>
          <w:szCs w:val="22"/>
        </w:rPr>
      </w:pPr>
      <w:r w:rsidRPr="00BF7855">
        <w:rPr>
          <w:rFonts w:asciiTheme="minorHAnsi" w:hAnsiTheme="minorHAnsi" w:cstheme="minorHAnsi"/>
          <w:sz w:val="22"/>
          <w:szCs w:val="22"/>
        </w:rPr>
        <w:t>Etude globale</w:t>
      </w:r>
      <w:r w:rsidR="00A334BC">
        <w:rPr>
          <w:rFonts w:asciiTheme="minorHAnsi" w:hAnsiTheme="minorHAnsi" w:cstheme="minorHAnsi"/>
          <w:sz w:val="22"/>
          <w:szCs w:val="22"/>
        </w:rPr>
        <w:t xml:space="preserve">, </w:t>
      </w:r>
      <w:r w:rsidR="00A334BC" w:rsidRPr="004C2096">
        <w:rPr>
          <w:rFonts w:asciiTheme="minorHAnsi" w:hAnsiTheme="minorHAnsi" w:cstheme="minorHAnsi"/>
          <w:sz w:val="22"/>
          <w:szCs w:val="22"/>
        </w:rPr>
        <w:t>à la demande de la collectivité</w:t>
      </w:r>
      <w:r w:rsidR="002624CD" w:rsidRPr="004C2096">
        <w:rPr>
          <w:rFonts w:asciiTheme="minorHAnsi" w:hAnsiTheme="minorHAnsi" w:cstheme="minorHAnsi"/>
          <w:sz w:val="22"/>
          <w:szCs w:val="22"/>
        </w:rPr>
        <w:t xml:space="preserve"> ou du service santé-prévention</w:t>
      </w:r>
      <w:r w:rsidR="00A334BC">
        <w:rPr>
          <w:rFonts w:asciiTheme="minorHAnsi" w:hAnsiTheme="minorHAnsi" w:cstheme="minorHAnsi"/>
          <w:sz w:val="22"/>
          <w:szCs w:val="22"/>
        </w:rPr>
        <w:t>,</w:t>
      </w:r>
      <w:r w:rsidR="004C2096">
        <w:rPr>
          <w:rFonts w:asciiTheme="minorHAnsi" w:hAnsiTheme="minorHAnsi" w:cstheme="minorHAnsi"/>
          <w:sz w:val="22"/>
          <w:szCs w:val="22"/>
        </w:rPr>
        <w:t xml:space="preserve"> </w:t>
      </w:r>
      <w:r w:rsidRPr="00BF7855">
        <w:rPr>
          <w:rFonts w:asciiTheme="minorHAnsi" w:hAnsiTheme="minorHAnsi" w:cstheme="minorHAnsi"/>
          <w:sz w:val="22"/>
          <w:szCs w:val="22"/>
        </w:rPr>
        <w:t xml:space="preserve">en vue d’améliorer les conditions de travail et de contribuer au maintien dans l’emploi de manière durable, en réduisant les risques professionnels et les facteurs d’usure professionnelle. </w:t>
      </w:r>
      <w:r w:rsidR="00B82A9B" w:rsidRPr="00BF7855">
        <w:rPr>
          <w:rFonts w:asciiTheme="minorHAnsi" w:hAnsiTheme="minorHAnsi" w:cstheme="minorHAnsi"/>
          <w:sz w:val="22"/>
          <w:szCs w:val="22"/>
        </w:rPr>
        <w:t xml:space="preserve">Chaque étude donne lieu à la rédaction d’un rapport ergonomique adressé à la collectivité ; </w:t>
      </w:r>
    </w:p>
    <w:p w14:paraId="4B11D63E" w14:textId="346770FF" w:rsidR="00B82A9B" w:rsidRPr="00BF7855" w:rsidRDefault="00E45397" w:rsidP="00BF7855">
      <w:pPr>
        <w:pStyle w:val="Corpsdetexte"/>
        <w:numPr>
          <w:ilvl w:val="0"/>
          <w:numId w:val="27"/>
        </w:numPr>
        <w:jc w:val="both"/>
        <w:rPr>
          <w:rFonts w:asciiTheme="minorHAnsi" w:hAnsiTheme="minorHAnsi" w:cstheme="minorHAnsi"/>
          <w:sz w:val="22"/>
          <w:szCs w:val="22"/>
        </w:rPr>
      </w:pPr>
      <w:r w:rsidRPr="00BF7855">
        <w:rPr>
          <w:rFonts w:asciiTheme="minorHAnsi" w:hAnsiTheme="minorHAnsi" w:cstheme="minorHAnsi"/>
          <w:sz w:val="22"/>
          <w:szCs w:val="22"/>
        </w:rPr>
        <w:t>Ateliers</w:t>
      </w:r>
      <w:r w:rsidR="00B82A9B" w:rsidRPr="00BF7855">
        <w:rPr>
          <w:rFonts w:asciiTheme="minorHAnsi" w:hAnsiTheme="minorHAnsi" w:cstheme="minorHAnsi"/>
          <w:sz w:val="22"/>
          <w:szCs w:val="22"/>
        </w:rPr>
        <w:t xml:space="preserve"> thématiques, à l’initiative du </w:t>
      </w:r>
      <w:r w:rsidR="00C66415">
        <w:rPr>
          <w:rFonts w:asciiTheme="minorHAnsi" w:hAnsiTheme="minorHAnsi" w:cstheme="minorHAnsi"/>
          <w:sz w:val="22"/>
          <w:szCs w:val="22"/>
        </w:rPr>
        <w:t>CDG46</w:t>
      </w:r>
      <w:r w:rsidR="008E0685">
        <w:rPr>
          <w:rFonts w:asciiTheme="minorHAnsi" w:hAnsiTheme="minorHAnsi" w:cstheme="minorHAnsi"/>
          <w:sz w:val="22"/>
          <w:szCs w:val="22"/>
        </w:rPr>
        <w:t xml:space="preserve"> </w:t>
      </w:r>
      <w:r w:rsidR="00B82A9B" w:rsidRPr="00BF7855">
        <w:rPr>
          <w:rFonts w:asciiTheme="minorHAnsi" w:hAnsiTheme="minorHAnsi" w:cstheme="minorHAnsi"/>
          <w:sz w:val="22"/>
          <w:szCs w:val="22"/>
        </w:rPr>
        <w:t xml:space="preserve">ou à la demande de la collectivité. Cette prestation est soumise à la disponibilité du chargé d’ergonomie en fonction de son programme </w:t>
      </w:r>
      <w:r w:rsidR="00B82A9B" w:rsidRPr="00BF7855">
        <w:rPr>
          <w:rFonts w:asciiTheme="minorHAnsi" w:hAnsiTheme="minorHAnsi" w:cstheme="minorHAnsi"/>
          <w:sz w:val="22"/>
          <w:szCs w:val="22"/>
        </w:rPr>
        <w:lastRenderedPageBreak/>
        <w:t xml:space="preserve">d’actions. L’ergonome mettra en œuvre les différentes actions de manière collaborative, en équipes pluridisciplinaire et pluriprofessionnelle si cela s’avère nécessaire. </w:t>
      </w:r>
    </w:p>
    <w:p w14:paraId="0012805A" w14:textId="77777777" w:rsidR="00B82A9B" w:rsidRPr="00BF7855" w:rsidRDefault="00B82A9B" w:rsidP="00BF7855">
      <w:pPr>
        <w:pStyle w:val="Corpsdetexte"/>
        <w:jc w:val="both"/>
        <w:rPr>
          <w:rFonts w:asciiTheme="minorHAnsi" w:hAnsiTheme="minorHAnsi" w:cstheme="minorHAnsi"/>
          <w:sz w:val="22"/>
          <w:szCs w:val="22"/>
        </w:rPr>
      </w:pPr>
    </w:p>
    <w:p w14:paraId="159A6227" w14:textId="158A9212" w:rsidR="00B545C5" w:rsidRPr="00BF7855" w:rsidRDefault="00B82A9B" w:rsidP="00BF7855">
      <w:pPr>
        <w:pStyle w:val="Corpsdetexte"/>
        <w:jc w:val="both"/>
        <w:rPr>
          <w:rFonts w:asciiTheme="minorHAnsi" w:hAnsiTheme="minorHAnsi" w:cstheme="minorHAnsi"/>
          <w:sz w:val="22"/>
          <w:szCs w:val="22"/>
        </w:rPr>
      </w:pPr>
      <w:r w:rsidRPr="00BF7855">
        <w:rPr>
          <w:rFonts w:asciiTheme="minorHAnsi" w:hAnsiTheme="minorHAnsi" w:cstheme="minorHAnsi"/>
          <w:sz w:val="22"/>
          <w:szCs w:val="22"/>
        </w:rPr>
        <w:t xml:space="preserve">Dans le cadre des prestations précitées, le chargé d’ergonomie réalisera un suivi des situations accompagnées, en fonction du niveau de complexité qui aura été repéré, et proposera le réajustement en conséquence. </w:t>
      </w:r>
    </w:p>
    <w:p w14:paraId="747A172D" w14:textId="77777777" w:rsidR="007352C8" w:rsidRPr="00BF7855" w:rsidRDefault="007352C8" w:rsidP="00BF7855">
      <w:pPr>
        <w:jc w:val="both"/>
        <w:rPr>
          <w:rFonts w:asciiTheme="minorHAnsi" w:hAnsiTheme="minorHAnsi" w:cstheme="minorHAnsi"/>
          <w:b/>
          <w:bCs/>
          <w:sz w:val="22"/>
          <w:szCs w:val="22"/>
        </w:rPr>
      </w:pPr>
    </w:p>
    <w:p w14:paraId="03EC0FEF" w14:textId="7982E83B" w:rsidR="000A0140" w:rsidRPr="00BF7855" w:rsidRDefault="000A0140" w:rsidP="00BF7855">
      <w:pPr>
        <w:jc w:val="both"/>
        <w:rPr>
          <w:rFonts w:asciiTheme="minorHAnsi" w:hAnsiTheme="minorHAnsi" w:cstheme="minorHAnsi"/>
          <w:b/>
          <w:bCs/>
          <w:sz w:val="22"/>
          <w:szCs w:val="22"/>
        </w:rPr>
      </w:pPr>
      <w:r w:rsidRPr="00BF7855">
        <w:rPr>
          <w:rFonts w:asciiTheme="minorHAnsi" w:hAnsiTheme="minorHAnsi" w:cstheme="minorHAnsi"/>
          <w:b/>
          <w:bCs/>
          <w:sz w:val="22"/>
          <w:szCs w:val="22"/>
        </w:rPr>
        <w:t xml:space="preserve">Article 7 : La mission </w:t>
      </w:r>
      <w:r w:rsidR="00267722" w:rsidRPr="00BF7855">
        <w:rPr>
          <w:rFonts w:asciiTheme="minorHAnsi" w:hAnsiTheme="minorHAnsi" w:cstheme="minorHAnsi"/>
          <w:b/>
          <w:bCs/>
          <w:sz w:val="22"/>
          <w:szCs w:val="22"/>
        </w:rPr>
        <w:t>handicap</w:t>
      </w:r>
    </w:p>
    <w:p w14:paraId="6F4ADCD5" w14:textId="77777777" w:rsidR="007352C8" w:rsidRPr="00BF7855" w:rsidRDefault="007352C8" w:rsidP="00BF7855">
      <w:pPr>
        <w:jc w:val="both"/>
        <w:rPr>
          <w:rFonts w:asciiTheme="minorHAnsi" w:hAnsiTheme="minorHAnsi" w:cstheme="minorHAnsi"/>
          <w:b/>
          <w:bCs/>
          <w:sz w:val="22"/>
          <w:szCs w:val="22"/>
        </w:rPr>
      </w:pPr>
    </w:p>
    <w:p w14:paraId="698E93A3" w14:textId="204FE741" w:rsidR="007352C8" w:rsidRPr="00BF7855" w:rsidRDefault="007352C8" w:rsidP="00BF7855">
      <w:pPr>
        <w:jc w:val="both"/>
        <w:rPr>
          <w:rFonts w:asciiTheme="minorHAnsi" w:hAnsiTheme="minorHAnsi" w:cstheme="minorHAnsi"/>
          <w:bCs/>
          <w:sz w:val="22"/>
          <w:szCs w:val="22"/>
        </w:rPr>
      </w:pPr>
      <w:r w:rsidRPr="00BF7855">
        <w:rPr>
          <w:rFonts w:asciiTheme="minorHAnsi" w:hAnsiTheme="minorHAnsi" w:cstheme="minorHAnsi"/>
          <w:bCs/>
          <w:sz w:val="22"/>
          <w:szCs w:val="22"/>
        </w:rPr>
        <w:t xml:space="preserve">Les professionnels du </w:t>
      </w:r>
      <w:r w:rsidR="00C66415">
        <w:rPr>
          <w:rFonts w:asciiTheme="minorHAnsi" w:hAnsiTheme="minorHAnsi" w:cstheme="minorHAnsi"/>
          <w:bCs/>
          <w:sz w:val="22"/>
          <w:szCs w:val="22"/>
        </w:rPr>
        <w:t>CDG46</w:t>
      </w:r>
      <w:r w:rsidR="008E0685">
        <w:rPr>
          <w:rFonts w:asciiTheme="minorHAnsi" w:hAnsiTheme="minorHAnsi" w:cstheme="minorHAnsi"/>
          <w:bCs/>
          <w:sz w:val="22"/>
          <w:szCs w:val="22"/>
        </w:rPr>
        <w:t xml:space="preserve"> </w:t>
      </w:r>
      <w:r w:rsidRPr="00BF7855">
        <w:rPr>
          <w:rFonts w:asciiTheme="minorHAnsi" w:hAnsiTheme="minorHAnsi" w:cstheme="minorHAnsi"/>
          <w:bCs/>
          <w:sz w:val="22"/>
          <w:szCs w:val="22"/>
        </w:rPr>
        <w:t>qualifiés pour accompagner les personnes en situation de handicap exercent une mission d’appui et de conseil dans le cadre des actions suivantes :</w:t>
      </w:r>
    </w:p>
    <w:p w14:paraId="5A395380" w14:textId="77777777" w:rsidR="007352C8" w:rsidRPr="00BF7855" w:rsidRDefault="007352C8" w:rsidP="00BF7855">
      <w:pPr>
        <w:pStyle w:val="Paragraphedeliste"/>
        <w:numPr>
          <w:ilvl w:val="0"/>
          <w:numId w:val="24"/>
        </w:numPr>
        <w:jc w:val="both"/>
        <w:rPr>
          <w:rFonts w:asciiTheme="minorHAnsi" w:hAnsiTheme="minorHAnsi" w:cstheme="minorHAnsi"/>
          <w:bCs/>
          <w:sz w:val="22"/>
          <w:szCs w:val="22"/>
        </w:rPr>
      </w:pPr>
      <w:r w:rsidRPr="00BF7855">
        <w:rPr>
          <w:rFonts w:asciiTheme="minorHAnsi" w:hAnsiTheme="minorHAnsi" w:cstheme="minorHAnsi"/>
          <w:bCs/>
          <w:sz w:val="22"/>
          <w:szCs w:val="22"/>
        </w:rPr>
        <w:t xml:space="preserve">L’accompagnement lors du recrutement de personnes en situation de handicap ; </w:t>
      </w:r>
    </w:p>
    <w:p w14:paraId="220E4B3E" w14:textId="77777777" w:rsidR="007352C8" w:rsidRPr="00BF7855" w:rsidRDefault="007352C8" w:rsidP="00BF7855">
      <w:pPr>
        <w:pStyle w:val="Paragraphedeliste"/>
        <w:numPr>
          <w:ilvl w:val="0"/>
          <w:numId w:val="24"/>
        </w:numPr>
        <w:jc w:val="both"/>
        <w:rPr>
          <w:rFonts w:asciiTheme="minorHAnsi" w:hAnsiTheme="minorHAnsi" w:cstheme="minorHAnsi"/>
          <w:bCs/>
          <w:sz w:val="22"/>
          <w:szCs w:val="22"/>
        </w:rPr>
      </w:pPr>
      <w:r w:rsidRPr="00BF7855">
        <w:rPr>
          <w:rFonts w:asciiTheme="minorHAnsi" w:hAnsiTheme="minorHAnsi" w:cstheme="minorHAnsi"/>
          <w:bCs/>
          <w:sz w:val="22"/>
          <w:szCs w:val="22"/>
        </w:rPr>
        <w:t xml:space="preserve">L’accompagnement des agents en situation d’inaptitude/de reclassement et leurs employeurs dans leurs démarches de maintien dans l’emploi ; </w:t>
      </w:r>
    </w:p>
    <w:p w14:paraId="3BA93F3B" w14:textId="2687DAD3" w:rsidR="00E45397" w:rsidRPr="00BF7855" w:rsidRDefault="00E45397" w:rsidP="00BF7855">
      <w:pPr>
        <w:pStyle w:val="Paragraphedeliste"/>
        <w:numPr>
          <w:ilvl w:val="0"/>
          <w:numId w:val="24"/>
        </w:numPr>
        <w:jc w:val="both"/>
        <w:rPr>
          <w:rFonts w:asciiTheme="minorHAnsi" w:hAnsiTheme="minorHAnsi" w:cstheme="minorHAnsi"/>
          <w:bCs/>
          <w:sz w:val="22"/>
          <w:szCs w:val="22"/>
        </w:rPr>
      </w:pPr>
      <w:r w:rsidRPr="00BF7855">
        <w:rPr>
          <w:rFonts w:asciiTheme="minorHAnsi" w:hAnsiTheme="minorHAnsi" w:cstheme="minorHAnsi"/>
          <w:bCs/>
          <w:sz w:val="22"/>
          <w:szCs w:val="22"/>
        </w:rPr>
        <w:t xml:space="preserve">La mobilisation de prestataires extérieurs, experts d’une typologie de handicap notamment ; </w:t>
      </w:r>
    </w:p>
    <w:p w14:paraId="64D4FF6F" w14:textId="144E21AA" w:rsidR="007352C8" w:rsidRPr="00BF7855" w:rsidRDefault="007352C8" w:rsidP="00BF7855">
      <w:pPr>
        <w:pStyle w:val="Paragraphedeliste"/>
        <w:numPr>
          <w:ilvl w:val="0"/>
          <w:numId w:val="24"/>
        </w:numPr>
        <w:jc w:val="both"/>
        <w:rPr>
          <w:rFonts w:asciiTheme="minorHAnsi" w:hAnsiTheme="minorHAnsi" w:cstheme="minorHAnsi"/>
          <w:bCs/>
          <w:sz w:val="22"/>
          <w:szCs w:val="22"/>
        </w:rPr>
      </w:pPr>
      <w:r w:rsidRPr="00BF7855">
        <w:rPr>
          <w:rFonts w:asciiTheme="minorHAnsi" w:hAnsiTheme="minorHAnsi" w:cstheme="minorHAnsi"/>
          <w:bCs/>
          <w:sz w:val="22"/>
          <w:szCs w:val="22"/>
        </w:rPr>
        <w:t xml:space="preserve">L’interface des collectivités, donnant mandat au </w:t>
      </w:r>
      <w:r w:rsidR="008E0685">
        <w:rPr>
          <w:rFonts w:asciiTheme="minorHAnsi" w:hAnsiTheme="minorHAnsi" w:cstheme="minorHAnsi"/>
          <w:bCs/>
          <w:sz w:val="22"/>
          <w:szCs w:val="22"/>
        </w:rPr>
        <w:t>CDG46</w:t>
      </w:r>
      <w:r w:rsidRPr="00BF7855">
        <w:rPr>
          <w:rFonts w:asciiTheme="minorHAnsi" w:hAnsiTheme="minorHAnsi" w:cstheme="minorHAnsi"/>
          <w:bCs/>
          <w:sz w:val="22"/>
          <w:szCs w:val="22"/>
        </w:rPr>
        <w:t xml:space="preserve">, pour effectuer leurs démarches dans le cadre du catalogue des aides du Fonds Pour l’Insertion des Personnes Handicapées dans la Fonction Publique ; </w:t>
      </w:r>
    </w:p>
    <w:p w14:paraId="670295F2" w14:textId="7652E2D5" w:rsidR="007352C8" w:rsidRPr="00BF7855" w:rsidRDefault="007352C8" w:rsidP="00BF7855">
      <w:pPr>
        <w:pStyle w:val="Paragraphedeliste"/>
        <w:numPr>
          <w:ilvl w:val="0"/>
          <w:numId w:val="24"/>
        </w:numPr>
        <w:jc w:val="both"/>
        <w:rPr>
          <w:rFonts w:asciiTheme="minorHAnsi" w:hAnsiTheme="minorHAnsi" w:cstheme="minorHAnsi"/>
          <w:bCs/>
          <w:sz w:val="22"/>
          <w:szCs w:val="22"/>
        </w:rPr>
      </w:pPr>
      <w:r w:rsidRPr="00BF7855">
        <w:rPr>
          <w:rFonts w:asciiTheme="minorHAnsi" w:hAnsiTheme="minorHAnsi" w:cstheme="minorHAnsi"/>
          <w:bCs/>
          <w:sz w:val="22"/>
          <w:szCs w:val="22"/>
        </w:rPr>
        <w:t>Mise en place des actions de sensibilisation sur des thématiques en lien avec le handicap auprès des services de ressources humaines, des agents collaborateurs, des responsables hiérarchiques.</w:t>
      </w:r>
    </w:p>
    <w:p w14:paraId="73B20879" w14:textId="77777777" w:rsidR="007352C8" w:rsidRPr="00BF7855" w:rsidRDefault="007352C8" w:rsidP="00BF7855">
      <w:pPr>
        <w:jc w:val="both"/>
        <w:rPr>
          <w:rFonts w:asciiTheme="minorHAnsi" w:hAnsiTheme="minorHAnsi" w:cstheme="minorHAnsi"/>
          <w:bCs/>
          <w:sz w:val="22"/>
          <w:szCs w:val="22"/>
        </w:rPr>
      </w:pPr>
    </w:p>
    <w:p w14:paraId="07F6045E" w14:textId="17535A0B" w:rsidR="000A0140" w:rsidRPr="00BF7855" w:rsidRDefault="007352C8" w:rsidP="00BF7855">
      <w:pPr>
        <w:jc w:val="both"/>
        <w:rPr>
          <w:rFonts w:asciiTheme="minorHAnsi" w:hAnsiTheme="minorHAnsi" w:cstheme="minorHAnsi"/>
          <w:bCs/>
          <w:sz w:val="22"/>
          <w:szCs w:val="22"/>
        </w:rPr>
      </w:pPr>
      <w:r w:rsidRPr="00BF7855">
        <w:rPr>
          <w:rFonts w:asciiTheme="minorHAnsi" w:hAnsiTheme="minorHAnsi" w:cstheme="minorHAnsi"/>
          <w:bCs/>
          <w:sz w:val="22"/>
          <w:szCs w:val="22"/>
        </w:rPr>
        <w:t>Les interventions individuelles ne peuvent être mises en place qu’après accord de l’agent.</w:t>
      </w:r>
    </w:p>
    <w:p w14:paraId="34232804" w14:textId="77777777" w:rsidR="007352C8" w:rsidRPr="00BF7855" w:rsidRDefault="007352C8" w:rsidP="00BF7855">
      <w:pPr>
        <w:jc w:val="both"/>
        <w:rPr>
          <w:rFonts w:asciiTheme="minorHAnsi" w:hAnsiTheme="minorHAnsi" w:cstheme="minorHAnsi"/>
          <w:b/>
          <w:bCs/>
          <w:sz w:val="22"/>
          <w:szCs w:val="22"/>
        </w:rPr>
      </w:pPr>
    </w:p>
    <w:p w14:paraId="78D9AC43" w14:textId="46902A0B" w:rsidR="001909CA" w:rsidRPr="00BF7855" w:rsidRDefault="001909CA" w:rsidP="00BF7855">
      <w:pPr>
        <w:jc w:val="both"/>
        <w:rPr>
          <w:rFonts w:asciiTheme="minorHAnsi" w:hAnsiTheme="minorHAnsi" w:cstheme="minorHAnsi"/>
          <w:b/>
          <w:bCs/>
          <w:sz w:val="22"/>
          <w:szCs w:val="22"/>
        </w:rPr>
      </w:pPr>
      <w:r w:rsidRPr="00BF7855">
        <w:rPr>
          <w:rFonts w:asciiTheme="minorHAnsi" w:hAnsiTheme="minorHAnsi" w:cstheme="minorHAnsi"/>
          <w:b/>
          <w:bCs/>
          <w:sz w:val="22"/>
          <w:szCs w:val="22"/>
        </w:rPr>
        <w:t xml:space="preserve">Article </w:t>
      </w:r>
      <w:r w:rsidR="00267722" w:rsidRPr="00BF7855">
        <w:rPr>
          <w:rFonts w:asciiTheme="minorHAnsi" w:hAnsiTheme="minorHAnsi" w:cstheme="minorHAnsi"/>
          <w:b/>
          <w:bCs/>
          <w:sz w:val="22"/>
          <w:szCs w:val="22"/>
        </w:rPr>
        <w:t>8</w:t>
      </w:r>
      <w:r w:rsidRPr="00BF7855">
        <w:rPr>
          <w:rFonts w:asciiTheme="minorHAnsi" w:hAnsiTheme="minorHAnsi" w:cstheme="minorHAnsi"/>
          <w:b/>
          <w:bCs/>
          <w:sz w:val="22"/>
          <w:szCs w:val="22"/>
        </w:rPr>
        <w:t xml:space="preserve"> : La mission </w:t>
      </w:r>
      <w:r w:rsidR="00267722" w:rsidRPr="00BF7855">
        <w:rPr>
          <w:rFonts w:asciiTheme="minorHAnsi" w:hAnsiTheme="minorHAnsi" w:cstheme="minorHAnsi"/>
          <w:b/>
          <w:bCs/>
          <w:sz w:val="22"/>
          <w:szCs w:val="22"/>
        </w:rPr>
        <w:t xml:space="preserve">en psychologie du travail </w:t>
      </w:r>
    </w:p>
    <w:p w14:paraId="2FEAF8F5" w14:textId="77777777" w:rsidR="00091CD0" w:rsidRPr="00BF7855" w:rsidRDefault="00091CD0" w:rsidP="00BF7855">
      <w:pPr>
        <w:jc w:val="both"/>
        <w:rPr>
          <w:rFonts w:asciiTheme="minorHAnsi" w:hAnsiTheme="minorHAnsi" w:cstheme="minorHAnsi"/>
          <w:bCs/>
          <w:sz w:val="22"/>
          <w:szCs w:val="22"/>
        </w:rPr>
      </w:pPr>
    </w:p>
    <w:p w14:paraId="02F09292" w14:textId="71A36C3C" w:rsidR="00091CD0" w:rsidRPr="00BF7855" w:rsidRDefault="00E70E1B" w:rsidP="00BF7855">
      <w:pPr>
        <w:jc w:val="both"/>
        <w:rPr>
          <w:rFonts w:asciiTheme="minorHAnsi" w:hAnsiTheme="minorHAnsi" w:cstheme="minorHAnsi"/>
          <w:bCs/>
          <w:sz w:val="22"/>
          <w:szCs w:val="22"/>
        </w:rPr>
      </w:pPr>
      <w:r w:rsidRPr="00BF7855">
        <w:rPr>
          <w:rFonts w:asciiTheme="minorHAnsi" w:hAnsiTheme="minorHAnsi" w:cstheme="minorHAnsi"/>
          <w:bCs/>
          <w:sz w:val="22"/>
          <w:szCs w:val="22"/>
        </w:rPr>
        <w:t>Le service santé-prévention</w:t>
      </w:r>
      <w:r w:rsidR="00091CD0" w:rsidRPr="00BF7855">
        <w:rPr>
          <w:rFonts w:asciiTheme="minorHAnsi" w:hAnsiTheme="minorHAnsi" w:cstheme="minorHAnsi"/>
          <w:bCs/>
          <w:sz w:val="22"/>
          <w:szCs w:val="22"/>
        </w:rPr>
        <w:t xml:space="preserve"> est conventionné avec un psychologue du travail, qui assure les prestations suivantes :</w:t>
      </w:r>
    </w:p>
    <w:p w14:paraId="7E7E423F" w14:textId="77777777" w:rsidR="00E70E1B" w:rsidRPr="00BF7855" w:rsidRDefault="00091CD0" w:rsidP="00BF7855">
      <w:pPr>
        <w:pStyle w:val="Paragraphedeliste"/>
        <w:numPr>
          <w:ilvl w:val="0"/>
          <w:numId w:val="23"/>
        </w:numPr>
        <w:jc w:val="both"/>
        <w:rPr>
          <w:rFonts w:asciiTheme="minorHAnsi" w:hAnsiTheme="minorHAnsi" w:cstheme="minorHAnsi"/>
          <w:bCs/>
          <w:sz w:val="22"/>
          <w:szCs w:val="22"/>
        </w:rPr>
      </w:pPr>
      <w:r w:rsidRPr="00BF7855">
        <w:rPr>
          <w:rFonts w:asciiTheme="minorHAnsi" w:hAnsiTheme="minorHAnsi" w:cstheme="minorHAnsi"/>
          <w:bCs/>
          <w:sz w:val="22"/>
          <w:szCs w:val="22"/>
        </w:rPr>
        <w:t>Sensibilisation à la prévention des risques psychosociaux</w:t>
      </w:r>
      <w:r w:rsidR="00E70E1B" w:rsidRPr="00BF7855">
        <w:rPr>
          <w:rFonts w:asciiTheme="minorHAnsi" w:hAnsiTheme="minorHAnsi" w:cstheme="minorHAnsi"/>
          <w:bCs/>
          <w:sz w:val="22"/>
          <w:szCs w:val="22"/>
        </w:rPr>
        <w:t> ;</w:t>
      </w:r>
    </w:p>
    <w:p w14:paraId="35F21EF0" w14:textId="77777777" w:rsidR="00E70E1B" w:rsidRPr="00BF7855" w:rsidRDefault="00091CD0" w:rsidP="00BF7855">
      <w:pPr>
        <w:pStyle w:val="Paragraphedeliste"/>
        <w:numPr>
          <w:ilvl w:val="0"/>
          <w:numId w:val="23"/>
        </w:numPr>
        <w:jc w:val="both"/>
        <w:rPr>
          <w:rFonts w:asciiTheme="minorHAnsi" w:hAnsiTheme="minorHAnsi" w:cstheme="minorHAnsi"/>
          <w:bCs/>
          <w:sz w:val="22"/>
          <w:szCs w:val="22"/>
        </w:rPr>
      </w:pPr>
      <w:r w:rsidRPr="00BF7855">
        <w:rPr>
          <w:rFonts w:asciiTheme="minorHAnsi" w:hAnsiTheme="minorHAnsi" w:cstheme="minorHAnsi"/>
          <w:bCs/>
          <w:sz w:val="22"/>
          <w:szCs w:val="22"/>
        </w:rPr>
        <w:t>Accompagnement d’un changement dans une organisation</w:t>
      </w:r>
      <w:r w:rsidR="00E70E1B" w:rsidRPr="00BF7855">
        <w:rPr>
          <w:rFonts w:asciiTheme="minorHAnsi" w:hAnsiTheme="minorHAnsi" w:cstheme="minorHAnsi"/>
          <w:bCs/>
          <w:sz w:val="22"/>
          <w:szCs w:val="22"/>
        </w:rPr>
        <w:t xml:space="preserve"> ; </w:t>
      </w:r>
    </w:p>
    <w:p w14:paraId="326987F7" w14:textId="77777777" w:rsidR="00E70E1B" w:rsidRPr="00BF7855" w:rsidRDefault="00091CD0" w:rsidP="00BF7855">
      <w:pPr>
        <w:pStyle w:val="Paragraphedeliste"/>
        <w:numPr>
          <w:ilvl w:val="0"/>
          <w:numId w:val="23"/>
        </w:numPr>
        <w:jc w:val="both"/>
        <w:rPr>
          <w:rFonts w:asciiTheme="minorHAnsi" w:hAnsiTheme="minorHAnsi" w:cstheme="minorHAnsi"/>
          <w:bCs/>
          <w:sz w:val="22"/>
          <w:szCs w:val="22"/>
        </w:rPr>
      </w:pPr>
      <w:r w:rsidRPr="00BF7855">
        <w:rPr>
          <w:rFonts w:asciiTheme="minorHAnsi" w:hAnsiTheme="minorHAnsi" w:cstheme="minorHAnsi"/>
          <w:bCs/>
          <w:sz w:val="22"/>
          <w:szCs w:val="22"/>
        </w:rPr>
        <w:t xml:space="preserve">Accompagnement </w:t>
      </w:r>
      <w:r w:rsidR="00E70E1B" w:rsidRPr="00BF7855">
        <w:rPr>
          <w:rFonts w:asciiTheme="minorHAnsi" w:hAnsiTheme="minorHAnsi" w:cstheme="minorHAnsi"/>
          <w:bCs/>
          <w:sz w:val="22"/>
          <w:szCs w:val="22"/>
        </w:rPr>
        <w:t>m</w:t>
      </w:r>
      <w:r w:rsidRPr="00BF7855">
        <w:rPr>
          <w:rFonts w:asciiTheme="minorHAnsi" w:hAnsiTheme="minorHAnsi" w:cstheme="minorHAnsi"/>
          <w:bCs/>
          <w:sz w:val="22"/>
          <w:szCs w:val="22"/>
        </w:rPr>
        <w:t>anagérial en matière de prévention des risques psychosociaux</w:t>
      </w:r>
      <w:r w:rsidR="00E70E1B" w:rsidRPr="00BF7855">
        <w:rPr>
          <w:rFonts w:asciiTheme="minorHAnsi" w:hAnsiTheme="minorHAnsi" w:cstheme="minorHAnsi"/>
          <w:bCs/>
          <w:sz w:val="22"/>
          <w:szCs w:val="22"/>
        </w:rPr>
        <w:t xml:space="preserve"> ; </w:t>
      </w:r>
    </w:p>
    <w:p w14:paraId="3E677C7F" w14:textId="77777777" w:rsidR="00E70E1B" w:rsidRPr="00BF7855" w:rsidRDefault="00091CD0" w:rsidP="00BF7855">
      <w:pPr>
        <w:pStyle w:val="Paragraphedeliste"/>
        <w:numPr>
          <w:ilvl w:val="0"/>
          <w:numId w:val="23"/>
        </w:numPr>
        <w:jc w:val="both"/>
        <w:rPr>
          <w:rFonts w:asciiTheme="minorHAnsi" w:hAnsiTheme="minorHAnsi" w:cstheme="minorHAnsi"/>
          <w:bCs/>
          <w:sz w:val="22"/>
          <w:szCs w:val="22"/>
        </w:rPr>
      </w:pPr>
      <w:r w:rsidRPr="00BF7855">
        <w:rPr>
          <w:rFonts w:asciiTheme="minorHAnsi" w:hAnsiTheme="minorHAnsi" w:cstheme="minorHAnsi"/>
          <w:bCs/>
          <w:sz w:val="22"/>
          <w:szCs w:val="22"/>
        </w:rPr>
        <w:t>Suivi individuel d’un agent en difficulté</w:t>
      </w:r>
      <w:r w:rsidR="00E70E1B" w:rsidRPr="00BF7855">
        <w:rPr>
          <w:rFonts w:asciiTheme="minorHAnsi" w:hAnsiTheme="minorHAnsi" w:cstheme="minorHAnsi"/>
          <w:bCs/>
          <w:sz w:val="22"/>
          <w:szCs w:val="22"/>
        </w:rPr>
        <w:t xml:space="preserve"> ; </w:t>
      </w:r>
    </w:p>
    <w:p w14:paraId="56870246" w14:textId="17EDCBE0" w:rsidR="00091CD0" w:rsidRPr="00BF7855" w:rsidRDefault="00091CD0" w:rsidP="00BF7855">
      <w:pPr>
        <w:pStyle w:val="Paragraphedeliste"/>
        <w:numPr>
          <w:ilvl w:val="0"/>
          <w:numId w:val="23"/>
        </w:numPr>
        <w:jc w:val="both"/>
        <w:rPr>
          <w:rFonts w:asciiTheme="minorHAnsi" w:hAnsiTheme="minorHAnsi" w:cstheme="minorHAnsi"/>
          <w:bCs/>
          <w:sz w:val="22"/>
          <w:szCs w:val="22"/>
        </w:rPr>
      </w:pPr>
      <w:r w:rsidRPr="00BF7855">
        <w:rPr>
          <w:rFonts w:asciiTheme="minorHAnsi" w:hAnsiTheme="minorHAnsi" w:cstheme="minorHAnsi"/>
          <w:bCs/>
          <w:sz w:val="22"/>
          <w:szCs w:val="22"/>
        </w:rPr>
        <w:t>Médiation/</w:t>
      </w:r>
      <w:r w:rsidR="00E70E1B" w:rsidRPr="00BF7855">
        <w:rPr>
          <w:rFonts w:asciiTheme="minorHAnsi" w:hAnsiTheme="minorHAnsi" w:cstheme="minorHAnsi"/>
          <w:bCs/>
          <w:sz w:val="22"/>
          <w:szCs w:val="22"/>
        </w:rPr>
        <w:t>g</w:t>
      </w:r>
      <w:r w:rsidRPr="00BF7855">
        <w:rPr>
          <w:rFonts w:asciiTheme="minorHAnsi" w:hAnsiTheme="minorHAnsi" w:cstheme="minorHAnsi"/>
          <w:bCs/>
          <w:sz w:val="22"/>
          <w:szCs w:val="22"/>
        </w:rPr>
        <w:t>estion de conflit</w:t>
      </w:r>
      <w:r w:rsidR="00E45397" w:rsidRPr="00BF7855">
        <w:rPr>
          <w:rFonts w:asciiTheme="minorHAnsi" w:hAnsiTheme="minorHAnsi" w:cstheme="minorHAnsi"/>
          <w:bCs/>
          <w:sz w:val="22"/>
          <w:szCs w:val="22"/>
        </w:rPr>
        <w:t xml:space="preserve"> ; </w:t>
      </w:r>
    </w:p>
    <w:p w14:paraId="2867FFB2" w14:textId="39DE3455" w:rsidR="00E45397" w:rsidRPr="00BF7855" w:rsidRDefault="00E45397" w:rsidP="00BF7855">
      <w:pPr>
        <w:pStyle w:val="Paragraphedeliste"/>
        <w:numPr>
          <w:ilvl w:val="0"/>
          <w:numId w:val="23"/>
        </w:numPr>
        <w:jc w:val="both"/>
        <w:rPr>
          <w:rFonts w:asciiTheme="minorHAnsi" w:hAnsiTheme="minorHAnsi" w:cstheme="minorHAnsi"/>
          <w:bCs/>
          <w:sz w:val="22"/>
          <w:szCs w:val="22"/>
        </w:rPr>
      </w:pPr>
      <w:r w:rsidRPr="00BF7855">
        <w:rPr>
          <w:rFonts w:asciiTheme="minorHAnsi" w:hAnsiTheme="minorHAnsi" w:cstheme="minorHAnsi"/>
          <w:bCs/>
          <w:sz w:val="22"/>
          <w:szCs w:val="22"/>
        </w:rPr>
        <w:t xml:space="preserve">Analyse de pratiques professionnelles. </w:t>
      </w:r>
    </w:p>
    <w:p w14:paraId="0830CF68" w14:textId="77777777" w:rsidR="00E45397" w:rsidRPr="00BF7855" w:rsidRDefault="00E45397" w:rsidP="00BF7855">
      <w:pPr>
        <w:jc w:val="both"/>
        <w:rPr>
          <w:rFonts w:asciiTheme="minorHAnsi" w:hAnsiTheme="minorHAnsi" w:cstheme="minorHAnsi"/>
          <w:bCs/>
          <w:sz w:val="22"/>
          <w:szCs w:val="22"/>
        </w:rPr>
      </w:pPr>
    </w:p>
    <w:p w14:paraId="52BA6EAB" w14:textId="598E1A70" w:rsidR="00E45397" w:rsidRPr="00BF7855" w:rsidRDefault="00E45397" w:rsidP="00BF7855">
      <w:pPr>
        <w:jc w:val="both"/>
        <w:rPr>
          <w:rFonts w:asciiTheme="minorHAnsi" w:hAnsiTheme="minorHAnsi" w:cstheme="minorHAnsi"/>
          <w:bCs/>
          <w:sz w:val="22"/>
          <w:szCs w:val="22"/>
        </w:rPr>
      </w:pPr>
      <w:r w:rsidRPr="00BF7855">
        <w:rPr>
          <w:rFonts w:asciiTheme="minorHAnsi" w:hAnsiTheme="minorHAnsi" w:cstheme="minorHAnsi"/>
          <w:bCs/>
          <w:sz w:val="22"/>
          <w:szCs w:val="22"/>
        </w:rPr>
        <w:t>Le service</w:t>
      </w:r>
      <w:r w:rsidR="00E67292" w:rsidRPr="00BF7855">
        <w:rPr>
          <w:rFonts w:asciiTheme="minorHAnsi" w:hAnsiTheme="minorHAnsi" w:cstheme="minorHAnsi"/>
          <w:bCs/>
          <w:sz w:val="22"/>
          <w:szCs w:val="22"/>
        </w:rPr>
        <w:t xml:space="preserve"> santé-prévention</w:t>
      </w:r>
      <w:r w:rsidR="00BF7855" w:rsidRPr="00BF7855">
        <w:rPr>
          <w:rFonts w:asciiTheme="minorHAnsi" w:hAnsiTheme="minorHAnsi" w:cstheme="minorHAnsi"/>
          <w:bCs/>
          <w:sz w:val="22"/>
          <w:szCs w:val="22"/>
        </w:rPr>
        <w:t xml:space="preserve"> coordonne l’intervention du psychologue du travail en planifiant les rencontres d’une part, et la diffusion du bilan d’autre part. </w:t>
      </w:r>
    </w:p>
    <w:p w14:paraId="034FCB83" w14:textId="6FE14397" w:rsidR="00267722" w:rsidRPr="00BF7855" w:rsidRDefault="00267722" w:rsidP="00BF7855">
      <w:pPr>
        <w:jc w:val="both"/>
        <w:rPr>
          <w:rFonts w:asciiTheme="minorHAnsi" w:hAnsiTheme="minorHAnsi" w:cstheme="minorHAnsi"/>
          <w:bCs/>
          <w:sz w:val="22"/>
          <w:szCs w:val="22"/>
        </w:rPr>
      </w:pPr>
      <w:r w:rsidRPr="00BF7855">
        <w:rPr>
          <w:rFonts w:asciiTheme="minorHAnsi" w:hAnsiTheme="minorHAnsi" w:cstheme="minorHAnsi"/>
          <w:bCs/>
          <w:sz w:val="22"/>
          <w:szCs w:val="22"/>
        </w:rPr>
        <w:t xml:space="preserve"> </w:t>
      </w:r>
    </w:p>
    <w:p w14:paraId="58CB7077" w14:textId="228A8572" w:rsidR="00C54B03" w:rsidRPr="00EE6481" w:rsidRDefault="00C54B03" w:rsidP="00C54B03">
      <w:pPr>
        <w:pStyle w:val="Default"/>
        <w:jc w:val="both"/>
        <w:rPr>
          <w:rFonts w:asciiTheme="minorHAnsi" w:hAnsiTheme="minorHAnsi" w:cstheme="minorHAnsi"/>
          <w:b/>
          <w:sz w:val="22"/>
          <w:szCs w:val="22"/>
        </w:rPr>
      </w:pPr>
      <w:r w:rsidRPr="00EE6481">
        <w:rPr>
          <w:rFonts w:asciiTheme="minorHAnsi" w:hAnsiTheme="minorHAnsi" w:cstheme="minorHAnsi"/>
          <w:b/>
          <w:sz w:val="22"/>
          <w:szCs w:val="22"/>
        </w:rPr>
        <w:t xml:space="preserve">Article 9 : Le conseil de l’autorité territoriale </w:t>
      </w:r>
    </w:p>
    <w:p w14:paraId="0FA67075" w14:textId="77777777" w:rsidR="00C54B03" w:rsidRPr="00EE6481" w:rsidRDefault="00C54B03" w:rsidP="00C54B03">
      <w:pPr>
        <w:pStyle w:val="Default"/>
        <w:jc w:val="both"/>
        <w:rPr>
          <w:rFonts w:asciiTheme="minorHAnsi" w:hAnsiTheme="minorHAnsi" w:cstheme="minorHAnsi"/>
          <w:color w:val="auto"/>
          <w:sz w:val="22"/>
          <w:szCs w:val="22"/>
        </w:rPr>
      </w:pPr>
    </w:p>
    <w:p w14:paraId="7F34E934" w14:textId="77777777" w:rsidR="00C54B03" w:rsidRPr="00EE6481" w:rsidRDefault="00C54B03" w:rsidP="00C54B03">
      <w:pPr>
        <w:pStyle w:val="NormalWeb"/>
        <w:spacing w:before="0" w:beforeAutospacing="0" w:after="0" w:afterAutospacing="0"/>
        <w:jc w:val="both"/>
        <w:rPr>
          <w:rFonts w:asciiTheme="minorHAnsi" w:hAnsiTheme="minorHAnsi" w:cstheme="minorHAnsi"/>
          <w:sz w:val="22"/>
          <w:szCs w:val="22"/>
        </w:rPr>
      </w:pPr>
      <w:r w:rsidRPr="00EE6481">
        <w:rPr>
          <w:rFonts w:asciiTheme="minorHAnsi" w:hAnsiTheme="minorHAnsi" w:cstheme="minorHAnsi"/>
          <w:sz w:val="22"/>
          <w:szCs w:val="22"/>
        </w:rPr>
        <w:t>Le service santé-prévention peut assurer :</w:t>
      </w:r>
    </w:p>
    <w:p w14:paraId="2BE372A4" w14:textId="77777777" w:rsidR="00C54B03" w:rsidRPr="00EE6481" w:rsidRDefault="00C54B03" w:rsidP="00C54B03">
      <w:pPr>
        <w:pStyle w:val="NormalWeb"/>
        <w:numPr>
          <w:ilvl w:val="0"/>
          <w:numId w:val="5"/>
        </w:numPr>
        <w:spacing w:before="0" w:beforeAutospacing="0" w:after="0" w:afterAutospacing="0"/>
        <w:jc w:val="both"/>
        <w:rPr>
          <w:rFonts w:asciiTheme="minorHAnsi" w:hAnsiTheme="minorHAnsi" w:cstheme="minorHAnsi"/>
          <w:sz w:val="22"/>
          <w:szCs w:val="22"/>
        </w:rPr>
      </w:pPr>
      <w:r w:rsidRPr="00EE6481">
        <w:rPr>
          <w:rFonts w:asciiTheme="minorHAnsi" w:hAnsiTheme="minorHAnsi" w:cstheme="minorHAnsi"/>
          <w:sz w:val="22"/>
          <w:szCs w:val="22"/>
        </w:rPr>
        <w:t xml:space="preserve">Des échanges réguliers avec les collectivités ; </w:t>
      </w:r>
    </w:p>
    <w:p w14:paraId="4FB1D611" w14:textId="77777777" w:rsidR="00C54B03" w:rsidRPr="00EE6481" w:rsidRDefault="00C54B03" w:rsidP="00C54B03">
      <w:pPr>
        <w:pStyle w:val="NormalWeb"/>
        <w:numPr>
          <w:ilvl w:val="0"/>
          <w:numId w:val="5"/>
        </w:numPr>
        <w:spacing w:before="0" w:beforeAutospacing="0" w:after="0" w:afterAutospacing="0"/>
        <w:jc w:val="both"/>
        <w:rPr>
          <w:rFonts w:asciiTheme="minorHAnsi" w:hAnsiTheme="minorHAnsi" w:cstheme="minorHAnsi"/>
          <w:sz w:val="22"/>
          <w:szCs w:val="22"/>
        </w:rPr>
      </w:pPr>
      <w:r w:rsidRPr="00EE6481">
        <w:rPr>
          <w:rFonts w:asciiTheme="minorHAnsi" w:hAnsiTheme="minorHAnsi" w:cstheme="minorHAnsi"/>
          <w:sz w:val="22"/>
          <w:szCs w:val="22"/>
        </w:rPr>
        <w:t xml:space="preserve">Une mission de conseil, dans divers domaines et dans le respect de la réglementation en vigueur, auprès de l’autorité territoriale, les agents et leurs représentants, pouvant </w:t>
      </w:r>
      <w:proofErr w:type="gramStart"/>
      <w:r w:rsidRPr="00EE6481">
        <w:rPr>
          <w:rFonts w:asciiTheme="minorHAnsi" w:hAnsiTheme="minorHAnsi" w:cstheme="minorHAnsi"/>
          <w:sz w:val="22"/>
          <w:szCs w:val="22"/>
        </w:rPr>
        <w:t>concerner:</w:t>
      </w:r>
      <w:proofErr w:type="gramEnd"/>
    </w:p>
    <w:p w14:paraId="746E37DE" w14:textId="77777777" w:rsidR="00C54B03" w:rsidRPr="00EE6481" w:rsidRDefault="00C54B03" w:rsidP="00C54B03">
      <w:pPr>
        <w:pStyle w:val="NormalWeb"/>
        <w:numPr>
          <w:ilvl w:val="1"/>
          <w:numId w:val="5"/>
        </w:numPr>
        <w:spacing w:before="0" w:beforeAutospacing="0" w:after="0" w:afterAutospacing="0"/>
        <w:jc w:val="both"/>
        <w:rPr>
          <w:rFonts w:asciiTheme="minorHAnsi" w:hAnsiTheme="minorHAnsi" w:cstheme="minorHAnsi"/>
          <w:sz w:val="22"/>
          <w:szCs w:val="22"/>
        </w:rPr>
      </w:pPr>
      <w:r w:rsidRPr="00EE6481">
        <w:rPr>
          <w:rFonts w:asciiTheme="minorHAnsi" w:hAnsiTheme="minorHAnsi" w:cstheme="minorHAnsi"/>
          <w:sz w:val="22"/>
          <w:szCs w:val="22"/>
        </w:rPr>
        <w:t xml:space="preserve">L’amélioration des conditions de travail dans les services ; </w:t>
      </w:r>
    </w:p>
    <w:p w14:paraId="43623CDB" w14:textId="77777777" w:rsidR="00C54B03" w:rsidRPr="00EE6481" w:rsidRDefault="00C54B03" w:rsidP="00C54B03">
      <w:pPr>
        <w:pStyle w:val="NormalWeb"/>
        <w:numPr>
          <w:ilvl w:val="1"/>
          <w:numId w:val="5"/>
        </w:numPr>
        <w:spacing w:before="0" w:beforeAutospacing="0" w:after="0" w:afterAutospacing="0"/>
        <w:jc w:val="both"/>
        <w:rPr>
          <w:rFonts w:asciiTheme="minorHAnsi" w:hAnsiTheme="minorHAnsi" w:cstheme="minorHAnsi"/>
          <w:sz w:val="22"/>
          <w:szCs w:val="22"/>
        </w:rPr>
      </w:pPr>
      <w:r w:rsidRPr="00EE6481">
        <w:rPr>
          <w:rFonts w:asciiTheme="minorHAnsi" w:hAnsiTheme="minorHAnsi" w:cstheme="minorHAnsi"/>
          <w:sz w:val="22"/>
          <w:szCs w:val="22"/>
        </w:rPr>
        <w:t xml:space="preserve">L’évaluation des risques professionnels ; </w:t>
      </w:r>
    </w:p>
    <w:p w14:paraId="2AC5651E" w14:textId="77777777" w:rsidR="00C54B03" w:rsidRPr="00EE6481" w:rsidRDefault="00C54B03" w:rsidP="00C54B03">
      <w:pPr>
        <w:pStyle w:val="NormalWeb"/>
        <w:numPr>
          <w:ilvl w:val="1"/>
          <w:numId w:val="5"/>
        </w:numPr>
        <w:spacing w:before="0" w:beforeAutospacing="0" w:after="0" w:afterAutospacing="0"/>
        <w:jc w:val="both"/>
        <w:rPr>
          <w:rFonts w:asciiTheme="minorHAnsi" w:hAnsiTheme="minorHAnsi" w:cstheme="minorHAnsi"/>
          <w:sz w:val="22"/>
          <w:szCs w:val="22"/>
        </w:rPr>
      </w:pPr>
      <w:r w:rsidRPr="00EE6481">
        <w:rPr>
          <w:rFonts w:asciiTheme="minorHAnsi" w:hAnsiTheme="minorHAnsi" w:cstheme="minorHAnsi"/>
          <w:sz w:val="22"/>
          <w:szCs w:val="22"/>
        </w:rPr>
        <w:t xml:space="preserve">La protection des agents contre l’ensemble des nuisances et les risques d’accidents de service ou de maladie professionnelle ou à caractère professionnel ; </w:t>
      </w:r>
    </w:p>
    <w:p w14:paraId="71C4F548" w14:textId="77777777" w:rsidR="00C54B03" w:rsidRPr="00EE6481" w:rsidRDefault="00C54B03" w:rsidP="00C54B03">
      <w:pPr>
        <w:pStyle w:val="NormalWeb"/>
        <w:numPr>
          <w:ilvl w:val="1"/>
          <w:numId w:val="5"/>
        </w:numPr>
        <w:spacing w:before="0" w:beforeAutospacing="0" w:after="0" w:afterAutospacing="0"/>
        <w:jc w:val="both"/>
        <w:rPr>
          <w:rFonts w:asciiTheme="minorHAnsi" w:hAnsiTheme="minorHAnsi" w:cstheme="minorHAnsi"/>
          <w:sz w:val="22"/>
          <w:szCs w:val="22"/>
        </w:rPr>
      </w:pPr>
      <w:r w:rsidRPr="00EE6481">
        <w:rPr>
          <w:rFonts w:asciiTheme="minorHAnsi" w:hAnsiTheme="minorHAnsi" w:cstheme="minorHAnsi"/>
          <w:sz w:val="22"/>
          <w:szCs w:val="22"/>
        </w:rPr>
        <w:t xml:space="preserve">L’adaptation des postes, des techniques et des rythmes de travail à la physiologie humaine, en vue de contribuer au maintien dans l’emploi des agents ; </w:t>
      </w:r>
    </w:p>
    <w:p w14:paraId="2C02ACA4" w14:textId="77777777" w:rsidR="00C54B03" w:rsidRPr="00EE6481" w:rsidRDefault="00C54B03" w:rsidP="00C54B03">
      <w:pPr>
        <w:pStyle w:val="NormalWeb"/>
        <w:numPr>
          <w:ilvl w:val="1"/>
          <w:numId w:val="5"/>
        </w:numPr>
        <w:spacing w:before="0" w:beforeAutospacing="0" w:after="0" w:afterAutospacing="0"/>
        <w:jc w:val="both"/>
        <w:rPr>
          <w:rFonts w:asciiTheme="minorHAnsi" w:hAnsiTheme="minorHAnsi" w:cstheme="minorHAnsi"/>
          <w:sz w:val="22"/>
          <w:szCs w:val="22"/>
        </w:rPr>
      </w:pPr>
      <w:r w:rsidRPr="00EE6481">
        <w:rPr>
          <w:rFonts w:asciiTheme="minorHAnsi" w:hAnsiTheme="minorHAnsi" w:cstheme="minorHAnsi"/>
          <w:sz w:val="22"/>
          <w:szCs w:val="22"/>
        </w:rPr>
        <w:t xml:space="preserve">L’hygiène général des locaux de service ; </w:t>
      </w:r>
    </w:p>
    <w:p w14:paraId="56289690" w14:textId="77777777" w:rsidR="00541690" w:rsidRPr="00EE6481" w:rsidRDefault="00C54B03" w:rsidP="00C54B03">
      <w:pPr>
        <w:pStyle w:val="NormalWeb"/>
        <w:numPr>
          <w:ilvl w:val="1"/>
          <w:numId w:val="5"/>
        </w:numPr>
        <w:spacing w:before="0" w:beforeAutospacing="0" w:after="0" w:afterAutospacing="0"/>
        <w:jc w:val="both"/>
        <w:rPr>
          <w:rFonts w:asciiTheme="minorHAnsi" w:hAnsiTheme="minorHAnsi" w:cstheme="minorHAnsi"/>
          <w:sz w:val="22"/>
          <w:szCs w:val="22"/>
        </w:rPr>
      </w:pPr>
      <w:r w:rsidRPr="00EE6481">
        <w:rPr>
          <w:rFonts w:asciiTheme="minorHAnsi" w:hAnsiTheme="minorHAnsi" w:cstheme="minorHAnsi"/>
          <w:sz w:val="22"/>
          <w:szCs w:val="22"/>
        </w:rPr>
        <w:t>L’information sanitaire.</w:t>
      </w:r>
    </w:p>
    <w:p w14:paraId="0A187CA4" w14:textId="77777777" w:rsidR="00541690" w:rsidRPr="00EE6481" w:rsidRDefault="00541690" w:rsidP="00541690">
      <w:pPr>
        <w:pStyle w:val="NormalWeb"/>
        <w:spacing w:before="0" w:beforeAutospacing="0" w:after="0" w:afterAutospacing="0"/>
        <w:ind w:left="1440"/>
        <w:jc w:val="both"/>
        <w:rPr>
          <w:rFonts w:asciiTheme="minorHAnsi" w:hAnsiTheme="minorHAnsi" w:cstheme="minorHAnsi"/>
          <w:sz w:val="22"/>
          <w:szCs w:val="22"/>
        </w:rPr>
      </w:pPr>
    </w:p>
    <w:p w14:paraId="73FD0B27" w14:textId="4B2DDAC6" w:rsidR="00C54B03" w:rsidRPr="00EE6481" w:rsidRDefault="00C54B03" w:rsidP="00541690">
      <w:pPr>
        <w:pStyle w:val="NormalWeb"/>
        <w:spacing w:before="0" w:beforeAutospacing="0" w:after="0" w:afterAutospacing="0"/>
        <w:ind w:left="1440"/>
        <w:jc w:val="both"/>
        <w:rPr>
          <w:rFonts w:asciiTheme="minorHAnsi" w:hAnsiTheme="minorHAnsi" w:cstheme="minorHAnsi"/>
          <w:sz w:val="22"/>
          <w:szCs w:val="22"/>
        </w:rPr>
      </w:pPr>
      <w:r w:rsidRPr="00EE6481">
        <w:rPr>
          <w:rFonts w:asciiTheme="minorHAnsi" w:hAnsiTheme="minorHAnsi" w:cstheme="minorHAnsi"/>
          <w:sz w:val="22"/>
          <w:szCs w:val="22"/>
        </w:rPr>
        <w:lastRenderedPageBreak/>
        <w:t xml:space="preserve">Dans ce cadre, le médecin </w:t>
      </w:r>
      <w:r w:rsidR="002E6A41">
        <w:rPr>
          <w:rFonts w:asciiTheme="minorHAnsi" w:hAnsiTheme="minorHAnsi" w:cstheme="minorHAnsi"/>
          <w:sz w:val="22"/>
          <w:szCs w:val="22"/>
        </w:rPr>
        <w:t xml:space="preserve">ou un </w:t>
      </w:r>
      <w:r w:rsidR="002E6A41" w:rsidRPr="00EE6481">
        <w:rPr>
          <w:rFonts w:asciiTheme="minorHAnsi" w:hAnsiTheme="minorHAnsi" w:cstheme="minorHAnsi"/>
          <w:sz w:val="22"/>
          <w:szCs w:val="22"/>
        </w:rPr>
        <w:t xml:space="preserve">membre </w:t>
      </w:r>
      <w:r w:rsidR="002E6A41">
        <w:rPr>
          <w:rFonts w:asciiTheme="minorHAnsi" w:hAnsiTheme="minorHAnsi" w:cstheme="minorHAnsi"/>
          <w:sz w:val="22"/>
          <w:szCs w:val="22"/>
        </w:rPr>
        <w:t xml:space="preserve">de l’équipe pluridisciplinaire </w:t>
      </w:r>
      <w:r w:rsidR="002E6A41" w:rsidRPr="00EE6481">
        <w:rPr>
          <w:rFonts w:asciiTheme="minorHAnsi" w:hAnsiTheme="minorHAnsi" w:cstheme="minorHAnsi"/>
          <w:sz w:val="22"/>
          <w:szCs w:val="22"/>
        </w:rPr>
        <w:t>du service santé</w:t>
      </w:r>
      <w:r w:rsidRPr="00EE6481">
        <w:rPr>
          <w:rFonts w:asciiTheme="minorHAnsi" w:hAnsiTheme="minorHAnsi" w:cstheme="minorHAnsi"/>
          <w:sz w:val="22"/>
          <w:szCs w:val="22"/>
        </w:rPr>
        <w:t xml:space="preserve"> peut procéder à des visites de locaux, ateliers, chantiers, …</w:t>
      </w:r>
      <w:r w:rsidR="00541690" w:rsidRPr="00EE6481">
        <w:rPr>
          <w:rFonts w:asciiTheme="minorHAnsi" w:hAnsiTheme="minorHAnsi" w:cstheme="minorHAnsi"/>
          <w:sz w:val="22"/>
          <w:szCs w:val="22"/>
        </w:rPr>
        <w:t>,</w:t>
      </w:r>
      <w:r w:rsidRPr="00EE6481">
        <w:rPr>
          <w:rFonts w:asciiTheme="minorHAnsi" w:hAnsiTheme="minorHAnsi" w:cstheme="minorHAnsi"/>
          <w:sz w:val="22"/>
          <w:szCs w:val="22"/>
        </w:rPr>
        <w:t xml:space="preserve"> </w:t>
      </w:r>
      <w:r w:rsidR="00541690" w:rsidRPr="00EE6481">
        <w:rPr>
          <w:rFonts w:asciiTheme="minorHAnsi" w:hAnsiTheme="minorHAnsi" w:cstheme="minorHAnsi"/>
          <w:sz w:val="22"/>
          <w:szCs w:val="22"/>
        </w:rPr>
        <w:t>l</w:t>
      </w:r>
      <w:r w:rsidRPr="00EE6481">
        <w:rPr>
          <w:rFonts w:asciiTheme="minorHAnsi" w:hAnsiTheme="minorHAnsi" w:cstheme="minorHAnsi"/>
          <w:sz w:val="22"/>
          <w:szCs w:val="22"/>
        </w:rPr>
        <w:t xml:space="preserve">a collectivité s’engageant à permettre l’accès à ces lieux et à tout document utile </w:t>
      </w:r>
      <w:r w:rsidR="002E6A41">
        <w:rPr>
          <w:rFonts w:asciiTheme="minorHAnsi" w:hAnsiTheme="minorHAnsi" w:cstheme="minorHAnsi"/>
          <w:sz w:val="22"/>
          <w:szCs w:val="22"/>
        </w:rPr>
        <w:t>à l’équipe pluridisciplinaire du service santé-prévention</w:t>
      </w:r>
      <w:r w:rsidRPr="00EE6481">
        <w:rPr>
          <w:rFonts w:asciiTheme="minorHAnsi" w:hAnsiTheme="minorHAnsi" w:cstheme="minorHAnsi"/>
          <w:sz w:val="22"/>
          <w:szCs w:val="22"/>
        </w:rPr>
        <w:t xml:space="preserve">. </w:t>
      </w:r>
    </w:p>
    <w:p w14:paraId="098D935A" w14:textId="77777777" w:rsidR="00541690" w:rsidRPr="00EE6481" w:rsidRDefault="00541690" w:rsidP="00541690">
      <w:pPr>
        <w:pStyle w:val="NormalWeb"/>
        <w:spacing w:before="0" w:beforeAutospacing="0" w:after="0" w:afterAutospacing="0"/>
        <w:ind w:left="1440"/>
        <w:jc w:val="both"/>
        <w:rPr>
          <w:rFonts w:asciiTheme="minorHAnsi" w:hAnsiTheme="minorHAnsi" w:cstheme="minorHAnsi"/>
          <w:sz w:val="22"/>
          <w:szCs w:val="22"/>
        </w:rPr>
      </w:pPr>
    </w:p>
    <w:p w14:paraId="4DA1BBB9" w14:textId="77777777" w:rsidR="00C54B03" w:rsidRPr="00EE6481" w:rsidRDefault="00C54B03" w:rsidP="00C54B03">
      <w:pPr>
        <w:pStyle w:val="NormalWeb"/>
        <w:numPr>
          <w:ilvl w:val="0"/>
          <w:numId w:val="5"/>
        </w:numPr>
        <w:spacing w:before="0" w:beforeAutospacing="0" w:after="0" w:afterAutospacing="0"/>
        <w:jc w:val="both"/>
        <w:rPr>
          <w:rFonts w:asciiTheme="minorHAnsi" w:hAnsiTheme="minorHAnsi" w:cstheme="minorHAnsi"/>
          <w:sz w:val="22"/>
          <w:szCs w:val="22"/>
        </w:rPr>
      </w:pPr>
      <w:r w:rsidRPr="00EE6481">
        <w:rPr>
          <w:rFonts w:asciiTheme="minorHAnsi" w:hAnsiTheme="minorHAnsi" w:cstheme="minorHAnsi"/>
          <w:sz w:val="22"/>
          <w:szCs w:val="22"/>
        </w:rPr>
        <w:t xml:space="preserve">Une sensibilisation sur des thématiques de santé au travail et santé publique ; </w:t>
      </w:r>
    </w:p>
    <w:p w14:paraId="50AB790E" w14:textId="77777777" w:rsidR="00C54B03" w:rsidRPr="00EE6481" w:rsidRDefault="00C54B03" w:rsidP="00C54B03">
      <w:pPr>
        <w:pStyle w:val="NormalWeb"/>
        <w:numPr>
          <w:ilvl w:val="0"/>
          <w:numId w:val="5"/>
        </w:numPr>
        <w:spacing w:before="0" w:beforeAutospacing="0" w:after="0" w:afterAutospacing="0"/>
        <w:jc w:val="both"/>
        <w:rPr>
          <w:rFonts w:asciiTheme="minorHAnsi" w:hAnsiTheme="minorHAnsi" w:cstheme="minorHAnsi"/>
          <w:sz w:val="22"/>
          <w:szCs w:val="22"/>
        </w:rPr>
      </w:pPr>
      <w:r w:rsidRPr="00EE6481">
        <w:rPr>
          <w:rFonts w:asciiTheme="minorHAnsi" w:hAnsiTheme="minorHAnsi" w:cstheme="minorHAnsi"/>
          <w:sz w:val="22"/>
          <w:szCs w:val="22"/>
        </w:rPr>
        <w:t xml:space="preserve">La participation au comité social territorial (CST) du CDG46 et de la collectivité, avec voix consultative, dans le domaine de l’hygiène et la sécurité, particulièrement dans l’analyse des accidents de travail ; </w:t>
      </w:r>
    </w:p>
    <w:p w14:paraId="5D4FE78D" w14:textId="77777777" w:rsidR="00C54B03" w:rsidRPr="00EE6481" w:rsidRDefault="00C54B03" w:rsidP="00C54B03">
      <w:pPr>
        <w:pStyle w:val="NormalWeb"/>
        <w:numPr>
          <w:ilvl w:val="0"/>
          <w:numId w:val="5"/>
        </w:numPr>
        <w:spacing w:before="0" w:beforeAutospacing="0" w:after="0" w:afterAutospacing="0"/>
        <w:jc w:val="both"/>
        <w:rPr>
          <w:rFonts w:asciiTheme="minorHAnsi" w:hAnsiTheme="minorHAnsi" w:cstheme="minorHAnsi"/>
          <w:sz w:val="22"/>
          <w:szCs w:val="22"/>
        </w:rPr>
      </w:pPr>
      <w:r w:rsidRPr="00EE6481">
        <w:rPr>
          <w:rFonts w:asciiTheme="minorHAnsi" w:hAnsiTheme="minorHAnsi" w:cstheme="minorHAnsi"/>
          <w:sz w:val="22"/>
          <w:szCs w:val="22"/>
        </w:rPr>
        <w:t xml:space="preserve">La participation au conseil médical départemental, à titre consultatif ; </w:t>
      </w:r>
    </w:p>
    <w:p w14:paraId="5D72E16A" w14:textId="77777777" w:rsidR="00C54B03" w:rsidRPr="00EE6481" w:rsidRDefault="00C54B03" w:rsidP="00C54B03">
      <w:pPr>
        <w:pStyle w:val="NormalWeb"/>
        <w:numPr>
          <w:ilvl w:val="0"/>
          <w:numId w:val="5"/>
        </w:numPr>
        <w:spacing w:before="0" w:beforeAutospacing="0" w:after="0" w:afterAutospacing="0"/>
        <w:jc w:val="both"/>
        <w:rPr>
          <w:rFonts w:asciiTheme="minorHAnsi" w:hAnsiTheme="minorHAnsi" w:cstheme="minorHAnsi"/>
          <w:sz w:val="22"/>
          <w:szCs w:val="22"/>
        </w:rPr>
      </w:pPr>
      <w:r w:rsidRPr="00EE6481">
        <w:rPr>
          <w:rFonts w:asciiTheme="minorHAnsi" w:hAnsiTheme="minorHAnsi" w:cstheme="minorHAnsi"/>
          <w:sz w:val="22"/>
          <w:szCs w:val="22"/>
        </w:rPr>
        <w:t xml:space="preserve">L’établissement chaque année d’un rapport d’activité transmis à l’autorité territoriale si elle dispose de son propre CST et au CST du CDG46 pour les autres collectivités ; </w:t>
      </w:r>
    </w:p>
    <w:p w14:paraId="1B3E8D81" w14:textId="25200EE1" w:rsidR="00C54B03" w:rsidRPr="00EE6481" w:rsidRDefault="00C54B03" w:rsidP="00C54B03">
      <w:pPr>
        <w:pStyle w:val="NormalWeb"/>
        <w:numPr>
          <w:ilvl w:val="0"/>
          <w:numId w:val="5"/>
        </w:numPr>
        <w:spacing w:before="0" w:beforeAutospacing="0" w:after="0" w:afterAutospacing="0"/>
        <w:jc w:val="both"/>
        <w:rPr>
          <w:rFonts w:asciiTheme="minorHAnsi" w:hAnsiTheme="minorHAnsi" w:cstheme="minorHAnsi"/>
          <w:sz w:val="22"/>
          <w:szCs w:val="22"/>
        </w:rPr>
      </w:pPr>
      <w:r w:rsidRPr="00EE6481">
        <w:rPr>
          <w:rFonts w:asciiTheme="minorHAnsi" w:hAnsiTheme="minorHAnsi" w:cstheme="minorHAnsi"/>
          <w:sz w:val="22"/>
          <w:szCs w:val="22"/>
        </w:rPr>
        <w:t xml:space="preserve">Avec le conseiller de prévention et le CST de la collectivité ou du </w:t>
      </w:r>
      <w:r w:rsidR="00AD5583" w:rsidRPr="0063419B">
        <w:rPr>
          <w:rFonts w:asciiTheme="minorHAnsi" w:hAnsiTheme="minorHAnsi" w:cstheme="minorHAnsi"/>
          <w:sz w:val="22"/>
          <w:szCs w:val="22"/>
        </w:rPr>
        <w:t>CDG46</w:t>
      </w:r>
      <w:r w:rsidRPr="00EE6481">
        <w:rPr>
          <w:rFonts w:asciiTheme="minorHAnsi" w:hAnsiTheme="minorHAnsi" w:cstheme="minorHAnsi"/>
          <w:sz w:val="22"/>
          <w:szCs w:val="22"/>
        </w:rPr>
        <w:t xml:space="preserve">, </w:t>
      </w:r>
      <w:r w:rsidR="009C611B">
        <w:rPr>
          <w:rFonts w:asciiTheme="minorHAnsi" w:hAnsiTheme="minorHAnsi" w:cstheme="minorHAnsi"/>
          <w:sz w:val="22"/>
          <w:szCs w:val="22"/>
        </w:rPr>
        <w:t>la réda</w:t>
      </w:r>
      <w:r w:rsidR="008C16B2">
        <w:rPr>
          <w:rFonts w:asciiTheme="minorHAnsi" w:hAnsiTheme="minorHAnsi" w:cstheme="minorHAnsi"/>
          <w:sz w:val="22"/>
          <w:szCs w:val="22"/>
        </w:rPr>
        <w:t>c</w:t>
      </w:r>
      <w:r w:rsidR="009C611B">
        <w:rPr>
          <w:rFonts w:asciiTheme="minorHAnsi" w:hAnsiTheme="minorHAnsi" w:cstheme="minorHAnsi"/>
          <w:sz w:val="22"/>
          <w:szCs w:val="22"/>
        </w:rPr>
        <w:t>tion d’</w:t>
      </w:r>
      <w:r w:rsidRPr="00EE6481">
        <w:rPr>
          <w:rFonts w:asciiTheme="minorHAnsi" w:hAnsiTheme="minorHAnsi" w:cstheme="minorHAnsi"/>
          <w:sz w:val="22"/>
          <w:szCs w:val="22"/>
        </w:rPr>
        <w:t>une fiche sur laquelle sont consignés les risques professionnels propres au service et l’effectif des agents exposés. Les fiches sont adjointes au document unique.</w:t>
      </w:r>
    </w:p>
    <w:p w14:paraId="49C75A37" w14:textId="77777777" w:rsidR="00C54B03" w:rsidRPr="00EE6481" w:rsidRDefault="00C54B03" w:rsidP="00C54B03">
      <w:pPr>
        <w:pStyle w:val="NormalWeb"/>
        <w:spacing w:before="0" w:beforeAutospacing="0" w:after="0" w:afterAutospacing="0"/>
        <w:ind w:left="720"/>
        <w:jc w:val="both"/>
        <w:rPr>
          <w:rFonts w:asciiTheme="minorHAnsi" w:hAnsiTheme="minorHAnsi" w:cstheme="minorHAnsi"/>
          <w:sz w:val="22"/>
          <w:szCs w:val="22"/>
        </w:rPr>
      </w:pPr>
    </w:p>
    <w:p w14:paraId="7FDCCD56" w14:textId="77777777" w:rsidR="00C54B03" w:rsidRPr="00EE6481" w:rsidRDefault="00C54B03" w:rsidP="00C54B03">
      <w:pPr>
        <w:pStyle w:val="NormalWeb"/>
        <w:spacing w:before="0" w:beforeAutospacing="0" w:after="0" w:afterAutospacing="0"/>
        <w:jc w:val="both"/>
        <w:rPr>
          <w:rFonts w:asciiTheme="minorHAnsi" w:hAnsiTheme="minorHAnsi" w:cstheme="minorHAnsi"/>
          <w:sz w:val="22"/>
          <w:szCs w:val="22"/>
        </w:rPr>
      </w:pPr>
      <w:r w:rsidRPr="00EE6481">
        <w:rPr>
          <w:rFonts w:asciiTheme="minorHAnsi" w:hAnsiTheme="minorHAnsi" w:cstheme="minorHAnsi"/>
          <w:sz w:val="22"/>
          <w:szCs w:val="22"/>
        </w:rPr>
        <w:t>Le médecin et l’infirmier en santé au travail doivent consacrer à leur mission en milieu professionnel au moins le tiers du temps dont ils disposent.</w:t>
      </w:r>
    </w:p>
    <w:p w14:paraId="54BE68E2" w14:textId="77777777" w:rsidR="00C54B03" w:rsidRPr="00EE6481" w:rsidRDefault="00C54B03" w:rsidP="00C54B03">
      <w:pPr>
        <w:pStyle w:val="NormalWeb"/>
        <w:spacing w:before="0" w:beforeAutospacing="0" w:after="0" w:afterAutospacing="0"/>
        <w:jc w:val="both"/>
        <w:rPr>
          <w:rFonts w:asciiTheme="minorHAnsi" w:hAnsiTheme="minorHAnsi" w:cstheme="minorHAnsi"/>
          <w:sz w:val="22"/>
          <w:szCs w:val="22"/>
        </w:rPr>
      </w:pPr>
    </w:p>
    <w:p w14:paraId="27CA7DB2" w14:textId="7FF3AEDC" w:rsidR="00C54B03" w:rsidRPr="00EE6481" w:rsidRDefault="00C54B03" w:rsidP="00C54B03">
      <w:pPr>
        <w:pStyle w:val="NormalWeb"/>
        <w:spacing w:before="0" w:beforeAutospacing="0" w:after="0" w:afterAutospacing="0"/>
        <w:jc w:val="both"/>
        <w:rPr>
          <w:rFonts w:asciiTheme="minorHAnsi" w:hAnsiTheme="minorHAnsi" w:cstheme="minorHAnsi"/>
          <w:sz w:val="22"/>
          <w:szCs w:val="22"/>
        </w:rPr>
      </w:pPr>
      <w:r w:rsidRPr="00EE6481">
        <w:rPr>
          <w:rFonts w:asciiTheme="minorHAnsi" w:hAnsiTheme="minorHAnsi" w:cstheme="minorHAnsi"/>
          <w:sz w:val="22"/>
          <w:szCs w:val="22"/>
        </w:rPr>
        <w:t xml:space="preserve">Le service santé-prévention, en interaction avec les autres services du </w:t>
      </w:r>
      <w:r w:rsidR="00AD5583" w:rsidRPr="0063419B">
        <w:rPr>
          <w:rFonts w:asciiTheme="minorHAnsi" w:hAnsiTheme="minorHAnsi" w:cstheme="minorHAnsi"/>
          <w:sz w:val="22"/>
          <w:szCs w:val="22"/>
        </w:rPr>
        <w:t>CDG46</w:t>
      </w:r>
      <w:r w:rsidRPr="00EE6481">
        <w:rPr>
          <w:rFonts w:asciiTheme="minorHAnsi" w:hAnsiTheme="minorHAnsi" w:cstheme="minorHAnsi"/>
          <w:sz w:val="22"/>
          <w:szCs w:val="22"/>
        </w:rPr>
        <w:t>, fait bénéficier les collectivités d’analyses pluriprofessionnelles, le cas échéant.</w:t>
      </w:r>
    </w:p>
    <w:p w14:paraId="1E44D61B" w14:textId="77777777" w:rsidR="00C54B03" w:rsidRPr="00EE6481" w:rsidRDefault="00C54B03" w:rsidP="00C54B03">
      <w:pPr>
        <w:pStyle w:val="Corpsdetexte"/>
        <w:ind w:right="212"/>
        <w:jc w:val="both"/>
        <w:rPr>
          <w:rFonts w:asciiTheme="minorHAnsi" w:hAnsiTheme="minorHAnsi" w:cstheme="minorHAnsi"/>
          <w:sz w:val="22"/>
          <w:szCs w:val="22"/>
        </w:rPr>
      </w:pPr>
    </w:p>
    <w:p w14:paraId="51D68560" w14:textId="77777777" w:rsidR="00C54B03" w:rsidRPr="00EE6481" w:rsidRDefault="00C54B03" w:rsidP="00C54B03">
      <w:pPr>
        <w:pStyle w:val="Corpsdetexte"/>
        <w:ind w:right="212"/>
        <w:jc w:val="both"/>
        <w:rPr>
          <w:rFonts w:asciiTheme="minorHAnsi" w:hAnsiTheme="minorHAnsi" w:cstheme="minorHAnsi"/>
          <w:sz w:val="22"/>
          <w:szCs w:val="22"/>
        </w:rPr>
      </w:pPr>
      <w:r w:rsidRPr="00EE6481">
        <w:rPr>
          <w:rFonts w:asciiTheme="minorHAnsi" w:hAnsiTheme="minorHAnsi" w:cstheme="minorHAnsi"/>
          <w:sz w:val="22"/>
          <w:szCs w:val="22"/>
        </w:rPr>
        <w:t>Le médecin du travail et l’infirmier en santé au travail peuvent :</w:t>
      </w:r>
    </w:p>
    <w:p w14:paraId="2DC79D3A" w14:textId="3E6A8C8C" w:rsidR="00C54B03" w:rsidRPr="00EE6481" w:rsidRDefault="00C54B03" w:rsidP="00C54B03">
      <w:pPr>
        <w:pStyle w:val="Paragraphedeliste"/>
        <w:widowControl w:val="0"/>
        <w:numPr>
          <w:ilvl w:val="0"/>
          <w:numId w:val="5"/>
        </w:numPr>
        <w:tabs>
          <w:tab w:val="left" w:pos="1797"/>
        </w:tabs>
        <w:autoSpaceDE w:val="0"/>
        <w:autoSpaceDN w:val="0"/>
        <w:spacing w:line="261" w:lineRule="auto"/>
        <w:ind w:right="211"/>
        <w:jc w:val="both"/>
        <w:rPr>
          <w:rFonts w:asciiTheme="minorHAnsi" w:hAnsiTheme="minorHAnsi" w:cstheme="minorHAnsi"/>
          <w:sz w:val="22"/>
          <w:szCs w:val="22"/>
        </w:rPr>
      </w:pPr>
      <w:r w:rsidRPr="00EE6481">
        <w:rPr>
          <w:rFonts w:asciiTheme="minorHAnsi" w:hAnsiTheme="minorHAnsi" w:cstheme="minorHAnsi"/>
          <w:sz w:val="22"/>
          <w:szCs w:val="22"/>
        </w:rPr>
        <w:t>Préconiser ou faire engager des actions dans les spécialités suivantes : ergonomie, psychologie du travail, prévention </w:t>
      </w:r>
      <w:r w:rsidR="00541690" w:rsidRPr="00EE6481">
        <w:rPr>
          <w:rFonts w:asciiTheme="minorHAnsi" w:hAnsiTheme="minorHAnsi" w:cstheme="minorHAnsi"/>
          <w:sz w:val="22"/>
          <w:szCs w:val="22"/>
        </w:rPr>
        <w:t xml:space="preserve">des risques professionnels </w:t>
      </w:r>
      <w:r w:rsidRPr="00EE6481">
        <w:rPr>
          <w:rFonts w:asciiTheme="minorHAnsi" w:hAnsiTheme="minorHAnsi" w:cstheme="minorHAnsi"/>
          <w:sz w:val="22"/>
          <w:szCs w:val="22"/>
        </w:rPr>
        <w:t xml:space="preserve">; </w:t>
      </w:r>
    </w:p>
    <w:p w14:paraId="5DE77C61" w14:textId="6CC31ACA" w:rsidR="00C54B03" w:rsidRPr="00EE6481" w:rsidRDefault="00C54B03" w:rsidP="00C54B03">
      <w:pPr>
        <w:pStyle w:val="Paragraphedeliste"/>
        <w:widowControl w:val="0"/>
        <w:numPr>
          <w:ilvl w:val="0"/>
          <w:numId w:val="5"/>
        </w:numPr>
        <w:tabs>
          <w:tab w:val="left" w:pos="1797"/>
        </w:tabs>
        <w:autoSpaceDE w:val="0"/>
        <w:autoSpaceDN w:val="0"/>
        <w:spacing w:line="261" w:lineRule="auto"/>
        <w:ind w:right="211"/>
        <w:jc w:val="both"/>
        <w:rPr>
          <w:rFonts w:asciiTheme="minorHAnsi" w:hAnsiTheme="minorHAnsi" w:cstheme="minorHAnsi"/>
          <w:sz w:val="22"/>
          <w:szCs w:val="22"/>
        </w:rPr>
      </w:pPr>
      <w:r w:rsidRPr="00EE6481">
        <w:rPr>
          <w:rFonts w:asciiTheme="minorHAnsi" w:hAnsiTheme="minorHAnsi" w:cstheme="minorHAnsi"/>
          <w:sz w:val="22"/>
          <w:szCs w:val="22"/>
        </w:rPr>
        <w:t xml:space="preserve">Au regard de données analytiques aussi bien quantitatives, que qualitatives recueillies </w:t>
      </w:r>
      <w:proofErr w:type="gramStart"/>
      <w:r w:rsidRPr="00EE6481">
        <w:rPr>
          <w:rFonts w:asciiTheme="minorHAnsi" w:hAnsiTheme="minorHAnsi" w:cstheme="minorHAnsi"/>
          <w:sz w:val="22"/>
          <w:szCs w:val="22"/>
        </w:rPr>
        <w:t>suite aux</w:t>
      </w:r>
      <w:proofErr w:type="gramEnd"/>
      <w:r w:rsidRPr="00EE6481">
        <w:rPr>
          <w:rFonts w:asciiTheme="minorHAnsi" w:hAnsiTheme="minorHAnsi" w:cstheme="minorHAnsi"/>
          <w:sz w:val="22"/>
          <w:szCs w:val="22"/>
        </w:rPr>
        <w:t xml:space="preserve"> visites médicales</w:t>
      </w:r>
      <w:r w:rsidR="000A5766">
        <w:rPr>
          <w:rFonts w:asciiTheme="minorHAnsi" w:hAnsiTheme="minorHAnsi" w:cstheme="minorHAnsi"/>
          <w:sz w:val="22"/>
          <w:szCs w:val="22"/>
        </w:rPr>
        <w:t xml:space="preserve"> </w:t>
      </w:r>
      <w:r w:rsidRPr="00EE6481">
        <w:rPr>
          <w:rFonts w:asciiTheme="minorHAnsi" w:hAnsiTheme="minorHAnsi" w:cstheme="minorHAnsi"/>
          <w:sz w:val="22"/>
          <w:szCs w:val="22"/>
        </w:rPr>
        <w:t>et interventions en milieu de travail, solliciter les agents qualifiés dans les domaines concordants aux besoins : juridique, emploi, instances médicales, .... </w:t>
      </w:r>
    </w:p>
    <w:p w14:paraId="149B8BED" w14:textId="77777777" w:rsidR="00C54B03" w:rsidRPr="00EE6481" w:rsidRDefault="00C54B03" w:rsidP="00C54B03">
      <w:pPr>
        <w:widowControl w:val="0"/>
        <w:tabs>
          <w:tab w:val="left" w:pos="1797"/>
        </w:tabs>
        <w:autoSpaceDE w:val="0"/>
        <w:autoSpaceDN w:val="0"/>
        <w:spacing w:line="261" w:lineRule="auto"/>
        <w:ind w:right="211"/>
        <w:jc w:val="both"/>
        <w:rPr>
          <w:rFonts w:asciiTheme="minorHAnsi" w:hAnsiTheme="minorHAnsi" w:cstheme="minorHAnsi"/>
          <w:sz w:val="22"/>
          <w:szCs w:val="22"/>
        </w:rPr>
      </w:pPr>
    </w:p>
    <w:p w14:paraId="2E53D226" w14:textId="77777777" w:rsidR="00C54B03" w:rsidRPr="00EE6481" w:rsidRDefault="00C54B03" w:rsidP="00C54B03">
      <w:pPr>
        <w:widowControl w:val="0"/>
        <w:tabs>
          <w:tab w:val="left" w:pos="1797"/>
        </w:tabs>
        <w:autoSpaceDE w:val="0"/>
        <w:autoSpaceDN w:val="0"/>
        <w:spacing w:line="261" w:lineRule="auto"/>
        <w:ind w:right="211"/>
        <w:jc w:val="both"/>
        <w:rPr>
          <w:rFonts w:asciiTheme="minorHAnsi" w:hAnsiTheme="minorHAnsi" w:cstheme="minorHAnsi"/>
          <w:sz w:val="22"/>
          <w:szCs w:val="22"/>
        </w:rPr>
      </w:pPr>
      <w:r w:rsidRPr="00EE6481">
        <w:rPr>
          <w:rFonts w:asciiTheme="minorHAnsi" w:hAnsiTheme="minorHAnsi" w:cstheme="minorHAnsi"/>
          <w:sz w:val="22"/>
          <w:szCs w:val="22"/>
        </w:rPr>
        <w:t>Cela afin de mettre à disposition des collectivités des actions plurielles communes, pouvant favoriser l’amélioration des conditions de travail et, intrinsèquement, la santé des agents.</w:t>
      </w:r>
    </w:p>
    <w:p w14:paraId="60B1C77B" w14:textId="77777777" w:rsidR="00C54B03" w:rsidRPr="00EE6481" w:rsidRDefault="00C54B03" w:rsidP="00C54B03">
      <w:pPr>
        <w:widowControl w:val="0"/>
        <w:tabs>
          <w:tab w:val="left" w:pos="1797"/>
        </w:tabs>
        <w:autoSpaceDE w:val="0"/>
        <w:autoSpaceDN w:val="0"/>
        <w:spacing w:line="261" w:lineRule="auto"/>
        <w:ind w:right="211"/>
        <w:jc w:val="both"/>
        <w:rPr>
          <w:rFonts w:asciiTheme="minorHAnsi" w:hAnsiTheme="minorHAnsi" w:cstheme="minorHAnsi"/>
          <w:sz w:val="22"/>
          <w:szCs w:val="22"/>
        </w:rPr>
      </w:pPr>
    </w:p>
    <w:p w14:paraId="1F3EA50F" w14:textId="77777777" w:rsidR="00C54B03" w:rsidRPr="00BF7855" w:rsidRDefault="00C54B03" w:rsidP="00C54B03">
      <w:pPr>
        <w:widowControl w:val="0"/>
        <w:tabs>
          <w:tab w:val="left" w:pos="1797"/>
        </w:tabs>
        <w:autoSpaceDE w:val="0"/>
        <w:autoSpaceDN w:val="0"/>
        <w:spacing w:line="261" w:lineRule="auto"/>
        <w:ind w:right="211"/>
        <w:jc w:val="both"/>
        <w:rPr>
          <w:rFonts w:asciiTheme="minorHAnsi" w:hAnsiTheme="minorHAnsi" w:cstheme="minorHAnsi"/>
          <w:sz w:val="22"/>
          <w:szCs w:val="22"/>
        </w:rPr>
      </w:pPr>
      <w:r w:rsidRPr="00EE6481">
        <w:rPr>
          <w:rFonts w:asciiTheme="minorHAnsi" w:hAnsiTheme="minorHAnsi" w:cstheme="minorHAnsi"/>
          <w:sz w:val="22"/>
          <w:szCs w:val="22"/>
        </w:rPr>
        <w:t>Nota bene : Le dossier médical en santé au travail est constitué conformément aux dispositions de l’article 26-1 du décret n°85-603 du 10 juin 1985. Le dossier médical est conservé et transmis dans les conditions prévues par les textes en vigueur, et dans le respect des recommandations de bonnes pratiques existantes.</w:t>
      </w:r>
      <w:r w:rsidRPr="00BF7855">
        <w:rPr>
          <w:rFonts w:asciiTheme="minorHAnsi" w:hAnsiTheme="minorHAnsi" w:cstheme="minorHAnsi"/>
          <w:sz w:val="22"/>
          <w:szCs w:val="22"/>
        </w:rPr>
        <w:t xml:space="preserve"> </w:t>
      </w:r>
    </w:p>
    <w:p w14:paraId="686B2240" w14:textId="637FE34E" w:rsidR="00954065" w:rsidRPr="00BF7855" w:rsidRDefault="00954065" w:rsidP="00C54B03">
      <w:pPr>
        <w:jc w:val="both"/>
        <w:rPr>
          <w:rFonts w:asciiTheme="minorHAnsi" w:hAnsiTheme="minorHAnsi" w:cstheme="minorHAnsi"/>
          <w:sz w:val="22"/>
          <w:szCs w:val="22"/>
        </w:rPr>
      </w:pPr>
    </w:p>
    <w:p w14:paraId="7089FEE8" w14:textId="3A3D1860" w:rsidR="00C716E9" w:rsidRPr="00BF7855" w:rsidRDefault="00A05A0F" w:rsidP="00BF7855">
      <w:pPr>
        <w:jc w:val="both"/>
        <w:rPr>
          <w:rFonts w:asciiTheme="minorHAnsi" w:hAnsiTheme="minorHAnsi" w:cstheme="minorHAnsi"/>
          <w:b/>
          <w:sz w:val="22"/>
          <w:szCs w:val="22"/>
        </w:rPr>
      </w:pPr>
      <w:r w:rsidRPr="00BF7855">
        <w:rPr>
          <w:rFonts w:asciiTheme="minorHAnsi" w:hAnsiTheme="minorHAnsi" w:cstheme="minorHAnsi"/>
          <w:b/>
          <w:sz w:val="22"/>
          <w:szCs w:val="22"/>
        </w:rPr>
        <w:t xml:space="preserve">Article </w:t>
      </w:r>
      <w:r w:rsidR="00C54B03">
        <w:rPr>
          <w:rFonts w:asciiTheme="minorHAnsi" w:hAnsiTheme="minorHAnsi" w:cstheme="minorHAnsi"/>
          <w:b/>
          <w:sz w:val="22"/>
          <w:szCs w:val="22"/>
        </w:rPr>
        <w:t>10</w:t>
      </w:r>
      <w:r w:rsidR="00C716E9" w:rsidRPr="00BF7855">
        <w:rPr>
          <w:rFonts w:asciiTheme="minorHAnsi" w:hAnsiTheme="minorHAnsi" w:cstheme="minorHAnsi"/>
          <w:b/>
          <w:sz w:val="22"/>
          <w:szCs w:val="22"/>
        </w:rPr>
        <w:t> : Les dispositions communes</w:t>
      </w:r>
    </w:p>
    <w:p w14:paraId="35647A6B" w14:textId="77777777" w:rsidR="006348DD" w:rsidRPr="00BF7855" w:rsidRDefault="006348DD" w:rsidP="00BF7855">
      <w:pPr>
        <w:jc w:val="both"/>
        <w:rPr>
          <w:rFonts w:asciiTheme="minorHAnsi" w:hAnsiTheme="minorHAnsi" w:cstheme="minorHAnsi"/>
          <w:b/>
          <w:sz w:val="22"/>
          <w:szCs w:val="22"/>
        </w:rPr>
      </w:pPr>
    </w:p>
    <w:p w14:paraId="546CB5CB" w14:textId="5A90967F" w:rsidR="006348DD" w:rsidRPr="00BF7855" w:rsidRDefault="006348DD" w:rsidP="00BF7855">
      <w:pPr>
        <w:jc w:val="both"/>
        <w:rPr>
          <w:rFonts w:asciiTheme="minorHAnsi" w:hAnsiTheme="minorHAnsi" w:cstheme="minorHAnsi"/>
          <w:b/>
          <w:bCs/>
          <w:sz w:val="22"/>
          <w:szCs w:val="22"/>
        </w:rPr>
      </w:pPr>
      <w:r w:rsidRPr="00BF7855">
        <w:rPr>
          <w:rFonts w:asciiTheme="minorHAnsi" w:hAnsiTheme="minorHAnsi" w:cstheme="minorHAnsi"/>
          <w:b/>
          <w:bCs/>
          <w:sz w:val="22"/>
          <w:szCs w:val="22"/>
        </w:rPr>
        <w:t xml:space="preserve">Article </w:t>
      </w:r>
      <w:r w:rsidR="00541690">
        <w:rPr>
          <w:rFonts w:asciiTheme="minorHAnsi" w:hAnsiTheme="minorHAnsi" w:cstheme="minorHAnsi"/>
          <w:b/>
          <w:bCs/>
          <w:sz w:val="22"/>
          <w:szCs w:val="22"/>
        </w:rPr>
        <w:t>10</w:t>
      </w:r>
      <w:r w:rsidRPr="00BF7855">
        <w:rPr>
          <w:rFonts w:asciiTheme="minorHAnsi" w:hAnsiTheme="minorHAnsi" w:cstheme="minorHAnsi"/>
          <w:b/>
          <w:bCs/>
          <w:sz w:val="22"/>
          <w:szCs w:val="22"/>
        </w:rPr>
        <w:t>.1 : Conditions de mise en œuvre </w:t>
      </w:r>
    </w:p>
    <w:p w14:paraId="21731005" w14:textId="77777777" w:rsidR="006348DD" w:rsidRPr="00BF7855" w:rsidRDefault="006348DD" w:rsidP="00BF7855">
      <w:pPr>
        <w:jc w:val="both"/>
        <w:rPr>
          <w:rFonts w:asciiTheme="minorHAnsi" w:hAnsiTheme="minorHAnsi" w:cstheme="minorHAnsi"/>
          <w:b/>
          <w:bCs/>
          <w:sz w:val="22"/>
          <w:szCs w:val="22"/>
        </w:rPr>
      </w:pPr>
    </w:p>
    <w:p w14:paraId="698703F6" w14:textId="50C8D36B" w:rsidR="006348DD" w:rsidRPr="00BF7855" w:rsidRDefault="006348DD" w:rsidP="00BF7855">
      <w:pPr>
        <w:jc w:val="both"/>
        <w:rPr>
          <w:rFonts w:asciiTheme="minorHAnsi" w:hAnsiTheme="minorHAnsi" w:cstheme="minorHAnsi"/>
          <w:sz w:val="22"/>
          <w:szCs w:val="22"/>
        </w:rPr>
      </w:pPr>
      <w:r w:rsidRPr="00BF7855">
        <w:rPr>
          <w:rFonts w:asciiTheme="minorHAnsi" w:hAnsiTheme="minorHAnsi" w:cstheme="minorHAnsi"/>
          <w:sz w:val="22"/>
          <w:szCs w:val="22"/>
        </w:rPr>
        <w:t xml:space="preserve">Toutes facilités doivent être accordées aux intervenants pour l’exercice de leurs missions, sous réserve du bon fonctionnement des services de la collectivité, </w:t>
      </w:r>
      <w:r w:rsidR="00885E24" w:rsidRPr="00EE6481">
        <w:rPr>
          <w:rFonts w:asciiTheme="minorHAnsi" w:hAnsiTheme="minorHAnsi" w:cstheme="minorHAnsi"/>
          <w:sz w:val="22"/>
          <w:szCs w:val="22"/>
        </w:rPr>
        <w:t>et permettant</w:t>
      </w:r>
      <w:r w:rsidR="00885E24">
        <w:rPr>
          <w:rFonts w:asciiTheme="minorHAnsi" w:hAnsiTheme="minorHAnsi" w:cstheme="minorHAnsi"/>
          <w:sz w:val="22"/>
          <w:szCs w:val="22"/>
        </w:rPr>
        <w:t xml:space="preserve"> </w:t>
      </w:r>
      <w:r w:rsidRPr="00BF7855">
        <w:rPr>
          <w:rFonts w:asciiTheme="minorHAnsi" w:hAnsiTheme="minorHAnsi" w:cstheme="minorHAnsi"/>
          <w:sz w:val="22"/>
          <w:szCs w:val="22"/>
        </w:rPr>
        <w:t xml:space="preserve">l’accès à tous les locaux de travail figurant dans le champ des missions définies précédemment. </w:t>
      </w:r>
      <w:r w:rsidR="00885E24" w:rsidRPr="00EE6481">
        <w:rPr>
          <w:rFonts w:asciiTheme="minorHAnsi" w:hAnsiTheme="minorHAnsi" w:cstheme="minorHAnsi"/>
          <w:sz w:val="22"/>
          <w:szCs w:val="22"/>
        </w:rPr>
        <w:t>La collectivité</w:t>
      </w:r>
      <w:r w:rsidRPr="00BF7855">
        <w:rPr>
          <w:rFonts w:asciiTheme="minorHAnsi" w:hAnsiTheme="minorHAnsi" w:cstheme="minorHAnsi"/>
          <w:sz w:val="22"/>
          <w:szCs w:val="22"/>
        </w:rPr>
        <w:t xml:space="preserve"> s’engage à fournir les documents jugés nécessaires à leurs interventions, à l’élaboration des diagnostics et des rapports d’intervention.</w:t>
      </w:r>
    </w:p>
    <w:p w14:paraId="7BAFDEB0" w14:textId="77777777" w:rsidR="006348DD" w:rsidRPr="00BF7855" w:rsidRDefault="006348DD" w:rsidP="00BF7855">
      <w:pPr>
        <w:jc w:val="both"/>
        <w:rPr>
          <w:rFonts w:asciiTheme="minorHAnsi" w:hAnsiTheme="minorHAnsi" w:cstheme="minorHAnsi"/>
          <w:sz w:val="22"/>
          <w:szCs w:val="22"/>
        </w:rPr>
      </w:pPr>
    </w:p>
    <w:p w14:paraId="24FEFC7A" w14:textId="77777777" w:rsidR="006348DD" w:rsidRDefault="006348DD" w:rsidP="00BF7855">
      <w:pPr>
        <w:jc w:val="both"/>
        <w:rPr>
          <w:rFonts w:asciiTheme="minorHAnsi" w:hAnsiTheme="minorHAnsi" w:cstheme="minorHAnsi"/>
          <w:sz w:val="22"/>
          <w:szCs w:val="22"/>
        </w:rPr>
      </w:pPr>
      <w:r w:rsidRPr="00BF7855">
        <w:rPr>
          <w:rFonts w:asciiTheme="minorHAnsi" w:hAnsiTheme="minorHAnsi" w:cstheme="minorHAnsi"/>
          <w:sz w:val="22"/>
          <w:szCs w:val="22"/>
        </w:rPr>
        <w:t>Pour les interventions individuelles ou semi collectives, la collectivité mettra un bureau isolé à disposition le cas échéant.</w:t>
      </w:r>
    </w:p>
    <w:p w14:paraId="629A36A3" w14:textId="77777777" w:rsidR="001C4D9B" w:rsidRDefault="001C4D9B" w:rsidP="00BF7855">
      <w:pPr>
        <w:jc w:val="both"/>
        <w:rPr>
          <w:rFonts w:asciiTheme="minorHAnsi" w:hAnsiTheme="minorHAnsi" w:cstheme="minorHAnsi"/>
          <w:sz w:val="22"/>
          <w:szCs w:val="22"/>
        </w:rPr>
      </w:pPr>
    </w:p>
    <w:p w14:paraId="12F8AF04" w14:textId="77777777" w:rsidR="001C4D9B" w:rsidRDefault="001C4D9B" w:rsidP="00BF7855">
      <w:pPr>
        <w:jc w:val="both"/>
        <w:rPr>
          <w:rFonts w:asciiTheme="minorHAnsi" w:hAnsiTheme="minorHAnsi" w:cstheme="minorHAnsi"/>
          <w:sz w:val="22"/>
          <w:szCs w:val="22"/>
        </w:rPr>
      </w:pPr>
    </w:p>
    <w:p w14:paraId="76B90B07" w14:textId="77777777" w:rsidR="001C4D9B" w:rsidRPr="00BF7855" w:rsidRDefault="001C4D9B" w:rsidP="00BF7855">
      <w:pPr>
        <w:jc w:val="both"/>
        <w:rPr>
          <w:rFonts w:asciiTheme="minorHAnsi" w:hAnsiTheme="minorHAnsi" w:cstheme="minorHAnsi"/>
          <w:sz w:val="22"/>
          <w:szCs w:val="22"/>
        </w:rPr>
      </w:pPr>
    </w:p>
    <w:p w14:paraId="65289595" w14:textId="77777777" w:rsidR="006348DD" w:rsidRPr="00BF7855" w:rsidRDefault="006348DD" w:rsidP="00BF7855">
      <w:pPr>
        <w:jc w:val="both"/>
        <w:rPr>
          <w:rFonts w:asciiTheme="minorHAnsi" w:hAnsiTheme="minorHAnsi" w:cstheme="minorHAnsi"/>
          <w:sz w:val="22"/>
          <w:szCs w:val="22"/>
        </w:rPr>
      </w:pPr>
    </w:p>
    <w:p w14:paraId="78F31579" w14:textId="08D10954" w:rsidR="006348DD" w:rsidRPr="00BF7855" w:rsidRDefault="006348DD" w:rsidP="00BF7855">
      <w:pPr>
        <w:jc w:val="both"/>
        <w:rPr>
          <w:rFonts w:asciiTheme="minorHAnsi" w:hAnsiTheme="minorHAnsi" w:cstheme="minorHAnsi"/>
          <w:b/>
          <w:bCs/>
          <w:sz w:val="22"/>
          <w:szCs w:val="22"/>
        </w:rPr>
      </w:pPr>
      <w:r w:rsidRPr="00BF7855">
        <w:rPr>
          <w:rFonts w:asciiTheme="minorHAnsi" w:hAnsiTheme="minorHAnsi" w:cstheme="minorHAnsi"/>
          <w:b/>
          <w:bCs/>
          <w:sz w:val="22"/>
          <w:szCs w:val="22"/>
        </w:rPr>
        <w:lastRenderedPageBreak/>
        <w:t xml:space="preserve">Article </w:t>
      </w:r>
      <w:r w:rsidR="00541690">
        <w:rPr>
          <w:rFonts w:asciiTheme="minorHAnsi" w:hAnsiTheme="minorHAnsi" w:cstheme="minorHAnsi"/>
          <w:b/>
          <w:bCs/>
          <w:sz w:val="22"/>
          <w:szCs w:val="22"/>
        </w:rPr>
        <w:t>10</w:t>
      </w:r>
      <w:r w:rsidRPr="00BF7855">
        <w:rPr>
          <w:rFonts w:asciiTheme="minorHAnsi" w:hAnsiTheme="minorHAnsi" w:cstheme="minorHAnsi"/>
          <w:b/>
          <w:bCs/>
          <w:sz w:val="22"/>
          <w:szCs w:val="22"/>
        </w:rPr>
        <w:t xml:space="preserve">.2 : Responsabilités </w:t>
      </w:r>
    </w:p>
    <w:p w14:paraId="63BE5634" w14:textId="77777777" w:rsidR="006348DD" w:rsidRPr="00BF7855" w:rsidRDefault="006348DD" w:rsidP="00BF7855">
      <w:pPr>
        <w:jc w:val="both"/>
        <w:rPr>
          <w:rFonts w:asciiTheme="minorHAnsi" w:hAnsiTheme="minorHAnsi" w:cstheme="minorHAnsi"/>
          <w:sz w:val="22"/>
          <w:szCs w:val="22"/>
        </w:rPr>
      </w:pPr>
    </w:p>
    <w:p w14:paraId="3EB8E3EE" w14:textId="378AD29B" w:rsidR="006348DD" w:rsidRPr="00BF7855" w:rsidRDefault="006348DD" w:rsidP="00BF7855">
      <w:pPr>
        <w:jc w:val="both"/>
        <w:rPr>
          <w:rFonts w:asciiTheme="minorHAnsi" w:hAnsiTheme="minorHAnsi" w:cstheme="minorHAnsi"/>
          <w:sz w:val="22"/>
          <w:szCs w:val="22"/>
        </w:rPr>
      </w:pPr>
      <w:r w:rsidRPr="00BF7855">
        <w:rPr>
          <w:rFonts w:asciiTheme="minorHAnsi" w:hAnsiTheme="minorHAnsi" w:cstheme="minorHAnsi"/>
          <w:sz w:val="22"/>
          <w:szCs w:val="22"/>
        </w:rPr>
        <w:t>L’autorité territoriale est chargée de veiller à la sécurité et à la protection de la santé physique et mentale des agents placés sous son autorité.</w:t>
      </w:r>
    </w:p>
    <w:p w14:paraId="560CE7E4" w14:textId="77777777" w:rsidR="006348DD" w:rsidRPr="00BF7855" w:rsidRDefault="006348DD" w:rsidP="00BF7855">
      <w:pPr>
        <w:jc w:val="both"/>
        <w:rPr>
          <w:rFonts w:asciiTheme="minorHAnsi" w:hAnsiTheme="minorHAnsi" w:cstheme="minorHAnsi"/>
          <w:sz w:val="22"/>
          <w:szCs w:val="22"/>
        </w:rPr>
      </w:pPr>
    </w:p>
    <w:p w14:paraId="48290C24" w14:textId="05E8797B" w:rsidR="006348DD" w:rsidRPr="00BF7855" w:rsidRDefault="006348DD" w:rsidP="00BF7855">
      <w:pPr>
        <w:jc w:val="both"/>
        <w:rPr>
          <w:rFonts w:asciiTheme="minorHAnsi" w:hAnsiTheme="minorHAnsi" w:cstheme="minorHAnsi"/>
          <w:sz w:val="22"/>
          <w:szCs w:val="22"/>
        </w:rPr>
      </w:pPr>
      <w:r w:rsidRPr="00BF7855">
        <w:rPr>
          <w:rFonts w:asciiTheme="minorHAnsi" w:hAnsiTheme="minorHAnsi" w:cstheme="minorHAnsi"/>
          <w:sz w:val="22"/>
          <w:szCs w:val="22"/>
        </w:rPr>
        <w:t xml:space="preserve">Les intervenants du </w:t>
      </w:r>
      <w:r w:rsidR="00C66415">
        <w:rPr>
          <w:rFonts w:asciiTheme="minorHAnsi" w:hAnsiTheme="minorHAnsi" w:cstheme="minorHAnsi"/>
          <w:sz w:val="22"/>
          <w:szCs w:val="22"/>
        </w:rPr>
        <w:t>CDG46</w:t>
      </w:r>
      <w:r w:rsidR="002624CD">
        <w:rPr>
          <w:rFonts w:asciiTheme="minorHAnsi" w:hAnsiTheme="minorHAnsi" w:cstheme="minorHAnsi"/>
          <w:sz w:val="22"/>
          <w:szCs w:val="22"/>
        </w:rPr>
        <w:t xml:space="preserve"> </w:t>
      </w:r>
      <w:r w:rsidRPr="00BF7855">
        <w:rPr>
          <w:rFonts w:asciiTheme="minorHAnsi" w:hAnsiTheme="minorHAnsi" w:cstheme="minorHAnsi"/>
          <w:sz w:val="22"/>
          <w:szCs w:val="22"/>
        </w:rPr>
        <w:t xml:space="preserve">exercent leurs missions sous la responsabilité de la collectivité auprès de laquelle ils sont mis à disposition. La responsabilité de la mise en œuvre des recommandations, avis ou suggestions formulés par les intervenants du </w:t>
      </w:r>
      <w:r w:rsidR="00C66415">
        <w:rPr>
          <w:rFonts w:asciiTheme="minorHAnsi" w:hAnsiTheme="minorHAnsi" w:cstheme="minorHAnsi"/>
          <w:sz w:val="22"/>
          <w:szCs w:val="22"/>
        </w:rPr>
        <w:t>CDG46</w:t>
      </w:r>
      <w:r w:rsidR="002624CD">
        <w:rPr>
          <w:rFonts w:asciiTheme="minorHAnsi" w:hAnsiTheme="minorHAnsi" w:cstheme="minorHAnsi"/>
          <w:sz w:val="22"/>
          <w:szCs w:val="22"/>
        </w:rPr>
        <w:t xml:space="preserve"> </w:t>
      </w:r>
      <w:r w:rsidRPr="00BF7855">
        <w:rPr>
          <w:rFonts w:asciiTheme="minorHAnsi" w:hAnsiTheme="minorHAnsi" w:cstheme="minorHAnsi"/>
          <w:sz w:val="22"/>
          <w:szCs w:val="22"/>
        </w:rPr>
        <w:t>appartient à l’autorité territoriale.</w:t>
      </w:r>
    </w:p>
    <w:p w14:paraId="69C393A6" w14:textId="77777777" w:rsidR="006348DD" w:rsidRPr="00BF7855" w:rsidRDefault="006348DD" w:rsidP="00BF7855">
      <w:pPr>
        <w:jc w:val="both"/>
        <w:rPr>
          <w:rFonts w:asciiTheme="minorHAnsi" w:hAnsiTheme="minorHAnsi" w:cstheme="minorHAnsi"/>
          <w:sz w:val="22"/>
          <w:szCs w:val="22"/>
        </w:rPr>
      </w:pPr>
    </w:p>
    <w:p w14:paraId="0F042797" w14:textId="4289064D" w:rsidR="006348DD" w:rsidRPr="00BF7855" w:rsidRDefault="006348DD" w:rsidP="00BF7855">
      <w:pPr>
        <w:jc w:val="both"/>
        <w:rPr>
          <w:rFonts w:asciiTheme="minorHAnsi" w:hAnsiTheme="minorHAnsi" w:cstheme="minorHAnsi"/>
          <w:sz w:val="22"/>
          <w:szCs w:val="22"/>
        </w:rPr>
      </w:pPr>
      <w:r w:rsidRPr="00BF7855">
        <w:rPr>
          <w:rFonts w:asciiTheme="minorHAnsi" w:hAnsiTheme="minorHAnsi" w:cstheme="minorHAnsi"/>
          <w:sz w:val="22"/>
          <w:szCs w:val="22"/>
        </w:rPr>
        <w:t xml:space="preserve">Aussi, la responsabilité du </w:t>
      </w:r>
      <w:r w:rsidR="00C66415">
        <w:rPr>
          <w:rFonts w:asciiTheme="minorHAnsi" w:hAnsiTheme="minorHAnsi" w:cstheme="minorHAnsi"/>
          <w:sz w:val="22"/>
          <w:szCs w:val="22"/>
        </w:rPr>
        <w:t>CDG46</w:t>
      </w:r>
      <w:r w:rsidR="002624CD">
        <w:rPr>
          <w:rFonts w:asciiTheme="minorHAnsi" w:hAnsiTheme="minorHAnsi" w:cstheme="minorHAnsi"/>
          <w:sz w:val="22"/>
          <w:szCs w:val="22"/>
        </w:rPr>
        <w:t xml:space="preserve"> </w:t>
      </w:r>
      <w:r w:rsidRPr="00BF7855">
        <w:rPr>
          <w:rFonts w:asciiTheme="minorHAnsi" w:hAnsiTheme="minorHAnsi" w:cstheme="minorHAnsi"/>
          <w:sz w:val="22"/>
          <w:szCs w:val="22"/>
        </w:rPr>
        <w:t>ne peut en aucune manière être engagée en ce qui concerne les conséquences des mesures retenues ou des décisions prises par l’autorité territoriale.</w:t>
      </w:r>
    </w:p>
    <w:p w14:paraId="2D6F8EFE" w14:textId="77777777" w:rsidR="006348DD" w:rsidRPr="00BF7855" w:rsidRDefault="006348DD" w:rsidP="00BF7855">
      <w:pPr>
        <w:jc w:val="both"/>
        <w:rPr>
          <w:rFonts w:asciiTheme="minorHAnsi" w:hAnsiTheme="minorHAnsi" w:cstheme="minorHAnsi"/>
          <w:sz w:val="22"/>
          <w:szCs w:val="22"/>
        </w:rPr>
      </w:pPr>
    </w:p>
    <w:p w14:paraId="18E6DF2E" w14:textId="29F41E76" w:rsidR="006348DD" w:rsidRPr="00BF7855" w:rsidRDefault="006348DD" w:rsidP="00BF7855">
      <w:pPr>
        <w:jc w:val="both"/>
        <w:rPr>
          <w:rFonts w:asciiTheme="minorHAnsi" w:hAnsiTheme="minorHAnsi" w:cstheme="minorHAnsi"/>
          <w:sz w:val="22"/>
          <w:szCs w:val="22"/>
        </w:rPr>
      </w:pPr>
      <w:r w:rsidRPr="00BF7855">
        <w:rPr>
          <w:rFonts w:asciiTheme="minorHAnsi" w:hAnsiTheme="minorHAnsi" w:cstheme="minorHAnsi"/>
          <w:sz w:val="22"/>
          <w:szCs w:val="22"/>
        </w:rPr>
        <w:t xml:space="preserve">Sur le volet de la prévention des risques professionnels, l’accompagnement du </w:t>
      </w:r>
      <w:r w:rsidR="00C66415">
        <w:rPr>
          <w:rFonts w:asciiTheme="minorHAnsi" w:hAnsiTheme="minorHAnsi" w:cstheme="minorHAnsi"/>
          <w:sz w:val="22"/>
          <w:szCs w:val="22"/>
        </w:rPr>
        <w:t>CDG46</w:t>
      </w:r>
      <w:r w:rsidR="002624CD">
        <w:rPr>
          <w:rFonts w:asciiTheme="minorHAnsi" w:hAnsiTheme="minorHAnsi" w:cstheme="minorHAnsi"/>
          <w:sz w:val="22"/>
          <w:szCs w:val="22"/>
        </w:rPr>
        <w:t xml:space="preserve"> </w:t>
      </w:r>
      <w:r w:rsidRPr="00BF7855">
        <w:rPr>
          <w:rFonts w:asciiTheme="minorHAnsi" w:hAnsiTheme="minorHAnsi" w:cstheme="minorHAnsi"/>
          <w:sz w:val="22"/>
          <w:szCs w:val="22"/>
        </w:rPr>
        <w:t>ne dispense aucunement la collectivité de ses obligations réglementaires telles que :</w:t>
      </w:r>
    </w:p>
    <w:p w14:paraId="32B2567E" w14:textId="77777777" w:rsidR="006348DD" w:rsidRPr="00BF7855" w:rsidRDefault="006348DD" w:rsidP="00BF7855">
      <w:pPr>
        <w:pStyle w:val="Paragraphedeliste"/>
        <w:numPr>
          <w:ilvl w:val="0"/>
          <w:numId w:val="4"/>
        </w:numPr>
        <w:jc w:val="both"/>
        <w:rPr>
          <w:rFonts w:asciiTheme="minorHAnsi" w:hAnsiTheme="minorHAnsi" w:cstheme="minorHAnsi"/>
          <w:sz w:val="22"/>
          <w:szCs w:val="22"/>
        </w:rPr>
      </w:pPr>
      <w:r w:rsidRPr="00BF7855">
        <w:rPr>
          <w:rFonts w:asciiTheme="minorHAnsi" w:hAnsiTheme="minorHAnsi" w:cstheme="minorHAnsi"/>
          <w:sz w:val="22"/>
          <w:szCs w:val="22"/>
        </w:rPr>
        <w:t>Retranscrire dans un document unique les résultats de l’évaluation des risques professionnels ;</w:t>
      </w:r>
    </w:p>
    <w:p w14:paraId="0E7A84D9" w14:textId="77777777" w:rsidR="006348DD" w:rsidRPr="00BF7855" w:rsidRDefault="006348DD" w:rsidP="00BF7855">
      <w:pPr>
        <w:pStyle w:val="Paragraphedeliste"/>
        <w:numPr>
          <w:ilvl w:val="0"/>
          <w:numId w:val="4"/>
        </w:numPr>
        <w:jc w:val="both"/>
        <w:rPr>
          <w:rFonts w:asciiTheme="minorHAnsi" w:hAnsiTheme="minorHAnsi" w:cstheme="minorHAnsi"/>
          <w:sz w:val="22"/>
          <w:szCs w:val="22"/>
        </w:rPr>
      </w:pPr>
      <w:r w:rsidRPr="00BF7855">
        <w:rPr>
          <w:rFonts w:asciiTheme="minorHAnsi" w:hAnsiTheme="minorHAnsi" w:cstheme="minorHAnsi"/>
          <w:sz w:val="22"/>
          <w:szCs w:val="22"/>
        </w:rPr>
        <w:t xml:space="preserve">Définir un programme annuel de prévention des risques professionnels et d’amélioration des conditions de travail ; </w:t>
      </w:r>
    </w:p>
    <w:p w14:paraId="6C1E128B" w14:textId="77777777" w:rsidR="006348DD" w:rsidRPr="00BF7855" w:rsidRDefault="006348DD" w:rsidP="00BF7855">
      <w:pPr>
        <w:pStyle w:val="Paragraphedeliste"/>
        <w:numPr>
          <w:ilvl w:val="0"/>
          <w:numId w:val="4"/>
        </w:numPr>
        <w:jc w:val="both"/>
        <w:rPr>
          <w:rFonts w:asciiTheme="minorHAnsi" w:hAnsiTheme="minorHAnsi" w:cstheme="minorHAnsi"/>
          <w:sz w:val="22"/>
          <w:szCs w:val="22"/>
        </w:rPr>
      </w:pPr>
      <w:r w:rsidRPr="00BF7855">
        <w:rPr>
          <w:rFonts w:asciiTheme="minorHAnsi" w:hAnsiTheme="minorHAnsi" w:cstheme="minorHAnsi"/>
          <w:sz w:val="22"/>
          <w:szCs w:val="22"/>
        </w:rPr>
        <w:t xml:space="preserve">Prendre les mesures nécessaires pour assurer la sécurité et protéger la santé physique et mentale des travailleurs ; </w:t>
      </w:r>
    </w:p>
    <w:p w14:paraId="00859CBE" w14:textId="77777777" w:rsidR="006348DD" w:rsidRPr="00BF7855" w:rsidRDefault="006348DD" w:rsidP="00BF7855">
      <w:pPr>
        <w:pStyle w:val="Paragraphedeliste"/>
        <w:numPr>
          <w:ilvl w:val="0"/>
          <w:numId w:val="4"/>
        </w:numPr>
        <w:jc w:val="both"/>
        <w:rPr>
          <w:rFonts w:asciiTheme="minorHAnsi" w:hAnsiTheme="minorHAnsi" w:cstheme="minorHAnsi"/>
          <w:sz w:val="22"/>
          <w:szCs w:val="22"/>
        </w:rPr>
      </w:pPr>
      <w:r w:rsidRPr="00BF7855">
        <w:rPr>
          <w:rFonts w:asciiTheme="minorHAnsi" w:hAnsiTheme="minorHAnsi" w:cstheme="minorHAnsi"/>
          <w:sz w:val="22"/>
          <w:szCs w:val="22"/>
        </w:rPr>
        <w:t xml:space="preserve">S’assurer de la formation et de l’habilitation des agents lorsque nécessaire ; </w:t>
      </w:r>
    </w:p>
    <w:p w14:paraId="0BAD0750" w14:textId="45FFC717" w:rsidR="006348DD" w:rsidRPr="00BF7855" w:rsidRDefault="006348DD" w:rsidP="00BF7855">
      <w:pPr>
        <w:pStyle w:val="Paragraphedeliste"/>
        <w:numPr>
          <w:ilvl w:val="0"/>
          <w:numId w:val="4"/>
        </w:numPr>
        <w:jc w:val="both"/>
        <w:rPr>
          <w:rFonts w:asciiTheme="minorHAnsi" w:hAnsiTheme="minorHAnsi" w:cstheme="minorHAnsi"/>
          <w:sz w:val="22"/>
          <w:szCs w:val="22"/>
        </w:rPr>
      </w:pPr>
      <w:r w:rsidRPr="00BF7855">
        <w:rPr>
          <w:rFonts w:asciiTheme="minorHAnsi" w:hAnsiTheme="minorHAnsi" w:cstheme="minorHAnsi"/>
          <w:sz w:val="22"/>
          <w:szCs w:val="22"/>
        </w:rPr>
        <w:t>Faire réaliser les contrôles et vérifications périodiques obligatoires.</w:t>
      </w:r>
    </w:p>
    <w:p w14:paraId="07FE2CA2" w14:textId="77777777" w:rsidR="006348DD" w:rsidRPr="00BF7855" w:rsidRDefault="006348DD" w:rsidP="00BF7855">
      <w:pPr>
        <w:jc w:val="both"/>
        <w:rPr>
          <w:rFonts w:asciiTheme="minorHAnsi" w:hAnsiTheme="minorHAnsi" w:cstheme="minorHAnsi"/>
          <w:sz w:val="22"/>
          <w:szCs w:val="22"/>
        </w:rPr>
      </w:pPr>
    </w:p>
    <w:p w14:paraId="3A191B02" w14:textId="154151B6" w:rsidR="006348DD" w:rsidRPr="00BF7855" w:rsidRDefault="006348DD" w:rsidP="00BF7855">
      <w:pPr>
        <w:jc w:val="both"/>
        <w:rPr>
          <w:rFonts w:asciiTheme="minorHAnsi" w:hAnsiTheme="minorHAnsi" w:cstheme="minorHAnsi"/>
          <w:sz w:val="22"/>
          <w:szCs w:val="22"/>
        </w:rPr>
      </w:pPr>
      <w:r w:rsidRPr="00BF7855">
        <w:rPr>
          <w:rFonts w:asciiTheme="minorHAnsi" w:hAnsiTheme="minorHAnsi" w:cstheme="minorHAnsi"/>
          <w:sz w:val="22"/>
          <w:szCs w:val="22"/>
        </w:rPr>
        <w:t xml:space="preserve">Les intervenants du </w:t>
      </w:r>
      <w:r w:rsidR="00C66415">
        <w:rPr>
          <w:rFonts w:asciiTheme="minorHAnsi" w:hAnsiTheme="minorHAnsi" w:cstheme="minorHAnsi"/>
          <w:sz w:val="22"/>
          <w:szCs w:val="22"/>
        </w:rPr>
        <w:t>CDG46</w:t>
      </w:r>
      <w:r w:rsidR="002624CD">
        <w:rPr>
          <w:rFonts w:asciiTheme="minorHAnsi" w:hAnsiTheme="minorHAnsi" w:cstheme="minorHAnsi"/>
          <w:sz w:val="22"/>
          <w:szCs w:val="22"/>
        </w:rPr>
        <w:t xml:space="preserve"> </w:t>
      </w:r>
      <w:r w:rsidRPr="00BF7855">
        <w:rPr>
          <w:rFonts w:asciiTheme="minorHAnsi" w:hAnsiTheme="minorHAnsi" w:cstheme="minorHAnsi"/>
          <w:sz w:val="22"/>
          <w:szCs w:val="22"/>
        </w:rPr>
        <w:t>sont soumis à l’obligation de réserve et de confidentialité.</w:t>
      </w:r>
    </w:p>
    <w:p w14:paraId="4F2E42DD" w14:textId="77777777" w:rsidR="00C716E9" w:rsidRPr="00BF7855" w:rsidRDefault="00C716E9" w:rsidP="00BF7855">
      <w:pPr>
        <w:jc w:val="both"/>
        <w:rPr>
          <w:rFonts w:asciiTheme="minorHAnsi" w:hAnsiTheme="minorHAnsi" w:cstheme="minorHAnsi"/>
          <w:b/>
          <w:sz w:val="22"/>
          <w:szCs w:val="22"/>
        </w:rPr>
      </w:pPr>
    </w:p>
    <w:p w14:paraId="3B95EB62" w14:textId="1BD66A3A" w:rsidR="0038143D" w:rsidRPr="00BF7855" w:rsidRDefault="00C716E9" w:rsidP="00BF7855">
      <w:pPr>
        <w:jc w:val="both"/>
        <w:rPr>
          <w:rFonts w:asciiTheme="minorHAnsi" w:hAnsiTheme="minorHAnsi" w:cstheme="minorHAnsi"/>
          <w:b/>
          <w:sz w:val="22"/>
          <w:szCs w:val="22"/>
        </w:rPr>
      </w:pPr>
      <w:r w:rsidRPr="00BF7855">
        <w:rPr>
          <w:rFonts w:asciiTheme="minorHAnsi" w:hAnsiTheme="minorHAnsi" w:cstheme="minorHAnsi"/>
          <w:b/>
          <w:sz w:val="22"/>
          <w:szCs w:val="22"/>
        </w:rPr>
        <w:t>Article 1</w:t>
      </w:r>
      <w:r w:rsidR="00541690">
        <w:rPr>
          <w:rFonts w:asciiTheme="minorHAnsi" w:hAnsiTheme="minorHAnsi" w:cstheme="minorHAnsi"/>
          <w:b/>
          <w:sz w:val="22"/>
          <w:szCs w:val="22"/>
        </w:rPr>
        <w:t>1</w:t>
      </w:r>
      <w:r w:rsidRPr="00BF7855">
        <w:rPr>
          <w:rFonts w:asciiTheme="minorHAnsi" w:hAnsiTheme="minorHAnsi" w:cstheme="minorHAnsi"/>
          <w:b/>
          <w:sz w:val="22"/>
          <w:szCs w:val="22"/>
        </w:rPr>
        <w:t xml:space="preserve"> : </w:t>
      </w:r>
      <w:r w:rsidR="00BE5312" w:rsidRPr="00BF7855">
        <w:rPr>
          <w:rFonts w:asciiTheme="minorHAnsi" w:hAnsiTheme="minorHAnsi" w:cstheme="minorHAnsi"/>
          <w:b/>
          <w:sz w:val="22"/>
          <w:szCs w:val="22"/>
        </w:rPr>
        <w:t>Les conditions financières</w:t>
      </w:r>
    </w:p>
    <w:p w14:paraId="0173E0A7" w14:textId="77777777" w:rsidR="00455BDC" w:rsidRPr="00BF7855" w:rsidRDefault="00455BDC" w:rsidP="00BF7855">
      <w:pPr>
        <w:jc w:val="both"/>
        <w:rPr>
          <w:rFonts w:asciiTheme="minorHAnsi" w:hAnsiTheme="minorHAnsi" w:cstheme="minorHAnsi"/>
          <w:sz w:val="22"/>
          <w:szCs w:val="22"/>
        </w:rPr>
      </w:pPr>
    </w:p>
    <w:p w14:paraId="3B16B6E8" w14:textId="5C47FA9B" w:rsidR="00BE5312" w:rsidRPr="00BF7855" w:rsidRDefault="00BE5312" w:rsidP="00BF7855">
      <w:pPr>
        <w:jc w:val="both"/>
        <w:rPr>
          <w:rFonts w:asciiTheme="minorHAnsi" w:hAnsiTheme="minorHAnsi" w:cstheme="minorHAnsi"/>
          <w:sz w:val="22"/>
          <w:szCs w:val="22"/>
        </w:rPr>
      </w:pPr>
      <w:r w:rsidRPr="00BF7855">
        <w:rPr>
          <w:rFonts w:asciiTheme="minorHAnsi" w:hAnsiTheme="minorHAnsi" w:cstheme="minorHAnsi"/>
          <w:sz w:val="22"/>
          <w:szCs w:val="22"/>
        </w:rPr>
        <w:t xml:space="preserve">La participation financière due par la collectivité, en contrepartie des missions prévues dans la présente convention, est fixée selon les modalités suivantes : </w:t>
      </w:r>
    </w:p>
    <w:p w14:paraId="76A794B5" w14:textId="77777777" w:rsidR="00BE5312" w:rsidRPr="00BF7855" w:rsidRDefault="00BE5312" w:rsidP="00BF7855">
      <w:pPr>
        <w:jc w:val="both"/>
        <w:rPr>
          <w:rFonts w:asciiTheme="minorHAnsi" w:hAnsiTheme="minorHAnsi" w:cstheme="minorHAnsi"/>
          <w:sz w:val="22"/>
          <w:szCs w:val="22"/>
        </w:rPr>
      </w:pPr>
    </w:p>
    <w:p w14:paraId="28FDAD48" w14:textId="0BD6B9B7" w:rsidR="00EF21AD" w:rsidRPr="00BF7855" w:rsidRDefault="00EF21AD" w:rsidP="00BF7855">
      <w:pPr>
        <w:jc w:val="both"/>
        <w:rPr>
          <w:rFonts w:asciiTheme="minorHAnsi" w:hAnsiTheme="minorHAnsi" w:cstheme="minorHAnsi"/>
          <w:sz w:val="22"/>
          <w:szCs w:val="22"/>
        </w:rPr>
      </w:pPr>
      <w:r w:rsidRPr="00BF7855">
        <w:rPr>
          <w:rFonts w:asciiTheme="minorHAnsi" w:hAnsiTheme="minorHAnsi" w:cstheme="minorHAnsi"/>
          <w:sz w:val="22"/>
          <w:szCs w:val="22"/>
        </w:rPr>
        <w:t>Un montant</w:t>
      </w:r>
      <w:r w:rsidR="00BE5312" w:rsidRPr="00BF7855">
        <w:rPr>
          <w:rFonts w:asciiTheme="minorHAnsi" w:hAnsiTheme="minorHAnsi" w:cstheme="minorHAnsi"/>
          <w:sz w:val="22"/>
          <w:szCs w:val="22"/>
        </w:rPr>
        <w:t xml:space="preserve"> forfaitaire par agent et par an</w:t>
      </w:r>
      <w:r w:rsidRPr="00BF7855">
        <w:rPr>
          <w:rFonts w:asciiTheme="minorHAnsi" w:hAnsiTheme="minorHAnsi" w:cstheme="minorHAnsi"/>
          <w:sz w:val="22"/>
          <w:szCs w:val="22"/>
        </w:rPr>
        <w:t xml:space="preserve"> est </w:t>
      </w:r>
      <w:r w:rsidR="00BE5312" w:rsidRPr="00BF7855">
        <w:rPr>
          <w:rFonts w:asciiTheme="minorHAnsi" w:hAnsiTheme="minorHAnsi" w:cstheme="minorHAnsi"/>
          <w:sz w:val="22"/>
          <w:szCs w:val="22"/>
        </w:rPr>
        <w:t xml:space="preserve">fixé par le </w:t>
      </w:r>
      <w:r w:rsidR="006E2776" w:rsidRPr="00BF7855">
        <w:rPr>
          <w:rFonts w:asciiTheme="minorHAnsi" w:hAnsiTheme="minorHAnsi" w:cstheme="minorHAnsi"/>
          <w:sz w:val="22"/>
          <w:szCs w:val="22"/>
        </w:rPr>
        <w:t>c</w:t>
      </w:r>
      <w:r w:rsidR="00BE5312" w:rsidRPr="00BF7855">
        <w:rPr>
          <w:rFonts w:asciiTheme="minorHAnsi" w:hAnsiTheme="minorHAnsi" w:cstheme="minorHAnsi"/>
          <w:sz w:val="22"/>
          <w:szCs w:val="22"/>
        </w:rPr>
        <w:t xml:space="preserve">onseil d’administration du </w:t>
      </w:r>
      <w:r w:rsidR="00C66415">
        <w:rPr>
          <w:rFonts w:asciiTheme="minorHAnsi" w:hAnsiTheme="minorHAnsi" w:cstheme="minorHAnsi"/>
          <w:sz w:val="22"/>
          <w:szCs w:val="22"/>
        </w:rPr>
        <w:t>CDG46</w:t>
      </w:r>
      <w:r w:rsidR="006D07AB" w:rsidRPr="00BF7855">
        <w:rPr>
          <w:rFonts w:asciiTheme="minorHAnsi" w:hAnsiTheme="minorHAnsi" w:cstheme="minorHAnsi"/>
          <w:sz w:val="22"/>
          <w:szCs w:val="22"/>
        </w:rPr>
        <w:t>.</w:t>
      </w:r>
      <w:r w:rsidR="00BC3285" w:rsidRPr="00BF7855">
        <w:rPr>
          <w:rFonts w:asciiTheme="minorHAnsi" w:hAnsiTheme="minorHAnsi" w:cstheme="minorHAnsi"/>
          <w:sz w:val="22"/>
          <w:szCs w:val="22"/>
        </w:rPr>
        <w:t xml:space="preserve"> </w:t>
      </w:r>
    </w:p>
    <w:p w14:paraId="2C7462BE" w14:textId="0DA7657E" w:rsidR="003B3CDB" w:rsidRPr="00BF7855" w:rsidRDefault="003B3CDB" w:rsidP="00BF7855">
      <w:pPr>
        <w:jc w:val="both"/>
        <w:rPr>
          <w:rFonts w:asciiTheme="minorHAnsi" w:hAnsiTheme="minorHAnsi" w:cstheme="minorHAnsi"/>
          <w:sz w:val="22"/>
          <w:szCs w:val="22"/>
        </w:rPr>
      </w:pPr>
    </w:p>
    <w:p w14:paraId="52392E0E" w14:textId="5FB441EE" w:rsidR="003B3CDB" w:rsidRPr="00BF7855" w:rsidRDefault="003B3CDB" w:rsidP="00BF7855">
      <w:pPr>
        <w:jc w:val="both"/>
        <w:rPr>
          <w:rFonts w:asciiTheme="minorHAnsi" w:hAnsiTheme="minorHAnsi" w:cstheme="minorHAnsi"/>
          <w:sz w:val="22"/>
          <w:szCs w:val="22"/>
        </w:rPr>
      </w:pPr>
      <w:r w:rsidRPr="00BF7855">
        <w:rPr>
          <w:rFonts w:asciiTheme="minorHAnsi" w:hAnsiTheme="minorHAnsi" w:cstheme="minorHAnsi"/>
          <w:sz w:val="22"/>
          <w:szCs w:val="22"/>
        </w:rPr>
        <w:t xml:space="preserve">Celui-ci comprend : </w:t>
      </w:r>
    </w:p>
    <w:p w14:paraId="73F18EFA" w14:textId="20AE9D9D" w:rsidR="00D01794" w:rsidRPr="00BF7855" w:rsidRDefault="001A37AC" w:rsidP="00BF7855">
      <w:pPr>
        <w:pStyle w:val="Paragraphedeliste"/>
        <w:numPr>
          <w:ilvl w:val="0"/>
          <w:numId w:val="7"/>
        </w:numPr>
        <w:jc w:val="both"/>
        <w:rPr>
          <w:rFonts w:asciiTheme="minorHAnsi" w:hAnsiTheme="minorHAnsi" w:cstheme="minorHAnsi"/>
          <w:sz w:val="22"/>
          <w:szCs w:val="22"/>
        </w:rPr>
      </w:pPr>
      <w:r w:rsidRPr="00BF7855">
        <w:rPr>
          <w:rFonts w:asciiTheme="minorHAnsi" w:hAnsiTheme="minorHAnsi" w:cstheme="minorHAnsi"/>
          <w:sz w:val="22"/>
          <w:szCs w:val="22"/>
        </w:rPr>
        <w:t>La mission de médecine préventive</w:t>
      </w:r>
      <w:r w:rsidR="00C716E9" w:rsidRPr="00BF7855">
        <w:rPr>
          <w:rFonts w:asciiTheme="minorHAnsi" w:hAnsiTheme="minorHAnsi" w:cstheme="minorHAnsi"/>
          <w:sz w:val="22"/>
          <w:szCs w:val="22"/>
        </w:rPr>
        <w:t xml:space="preserve"> ; </w:t>
      </w:r>
    </w:p>
    <w:p w14:paraId="453E2914" w14:textId="173F04C6" w:rsidR="003F4DE0" w:rsidRPr="00BF7855" w:rsidRDefault="003F4DE0" w:rsidP="00BF7855">
      <w:pPr>
        <w:pStyle w:val="Paragraphedeliste"/>
        <w:numPr>
          <w:ilvl w:val="0"/>
          <w:numId w:val="7"/>
        </w:numPr>
        <w:jc w:val="both"/>
        <w:rPr>
          <w:rFonts w:asciiTheme="minorHAnsi" w:hAnsiTheme="minorHAnsi" w:cstheme="minorHAnsi"/>
          <w:sz w:val="22"/>
          <w:szCs w:val="22"/>
        </w:rPr>
      </w:pPr>
      <w:r w:rsidRPr="00BF7855">
        <w:rPr>
          <w:rFonts w:asciiTheme="minorHAnsi" w:hAnsiTheme="minorHAnsi" w:cstheme="minorHAnsi"/>
          <w:sz w:val="22"/>
          <w:szCs w:val="22"/>
        </w:rPr>
        <w:t>L</w:t>
      </w:r>
      <w:r w:rsidR="001A37AC" w:rsidRPr="00BF7855">
        <w:rPr>
          <w:rFonts w:asciiTheme="minorHAnsi" w:hAnsiTheme="minorHAnsi" w:cstheme="minorHAnsi"/>
          <w:sz w:val="22"/>
          <w:szCs w:val="22"/>
        </w:rPr>
        <w:t>a mission de prévention</w:t>
      </w:r>
      <w:r w:rsidR="00C716E9" w:rsidRPr="00BF7855">
        <w:rPr>
          <w:rFonts w:asciiTheme="minorHAnsi" w:hAnsiTheme="minorHAnsi" w:cstheme="minorHAnsi"/>
          <w:sz w:val="22"/>
          <w:szCs w:val="22"/>
        </w:rPr>
        <w:t xml:space="preserve"> ; </w:t>
      </w:r>
    </w:p>
    <w:p w14:paraId="29879E40" w14:textId="21F9DBEF" w:rsidR="001A37AC" w:rsidRPr="00BF7855" w:rsidRDefault="001A37AC" w:rsidP="00BF7855">
      <w:pPr>
        <w:pStyle w:val="Paragraphedeliste"/>
        <w:numPr>
          <w:ilvl w:val="0"/>
          <w:numId w:val="7"/>
        </w:numPr>
        <w:jc w:val="both"/>
        <w:rPr>
          <w:rFonts w:asciiTheme="minorHAnsi" w:hAnsiTheme="minorHAnsi" w:cstheme="minorHAnsi"/>
          <w:sz w:val="22"/>
          <w:szCs w:val="22"/>
        </w:rPr>
      </w:pPr>
      <w:r w:rsidRPr="00BF7855">
        <w:rPr>
          <w:rFonts w:asciiTheme="minorHAnsi" w:hAnsiTheme="minorHAnsi" w:cstheme="minorHAnsi"/>
          <w:sz w:val="22"/>
          <w:szCs w:val="22"/>
        </w:rPr>
        <w:t>La mission d’ergonomie</w:t>
      </w:r>
      <w:r w:rsidR="00C716E9" w:rsidRPr="00BF7855">
        <w:rPr>
          <w:rFonts w:asciiTheme="minorHAnsi" w:hAnsiTheme="minorHAnsi" w:cstheme="minorHAnsi"/>
          <w:sz w:val="22"/>
          <w:szCs w:val="22"/>
        </w:rPr>
        <w:t xml:space="preserve"> ; </w:t>
      </w:r>
    </w:p>
    <w:p w14:paraId="13E68498" w14:textId="2A2F9440" w:rsidR="001A37AC" w:rsidRPr="00BF7855" w:rsidRDefault="001A37AC" w:rsidP="00BF7855">
      <w:pPr>
        <w:pStyle w:val="Paragraphedeliste"/>
        <w:numPr>
          <w:ilvl w:val="0"/>
          <w:numId w:val="7"/>
        </w:numPr>
        <w:jc w:val="both"/>
        <w:rPr>
          <w:rFonts w:asciiTheme="minorHAnsi" w:hAnsiTheme="minorHAnsi" w:cstheme="minorHAnsi"/>
          <w:sz w:val="22"/>
          <w:szCs w:val="22"/>
        </w:rPr>
      </w:pPr>
      <w:r w:rsidRPr="00BF7855">
        <w:rPr>
          <w:rFonts w:asciiTheme="minorHAnsi" w:hAnsiTheme="minorHAnsi" w:cstheme="minorHAnsi"/>
          <w:sz w:val="22"/>
          <w:szCs w:val="22"/>
        </w:rPr>
        <w:t>La mission de handicap</w:t>
      </w:r>
      <w:r w:rsidR="00C716E9" w:rsidRPr="00BF7855">
        <w:rPr>
          <w:rFonts w:asciiTheme="minorHAnsi" w:hAnsiTheme="minorHAnsi" w:cstheme="minorHAnsi"/>
          <w:sz w:val="22"/>
          <w:szCs w:val="22"/>
        </w:rPr>
        <w:t xml:space="preserve">. </w:t>
      </w:r>
    </w:p>
    <w:p w14:paraId="069037CC" w14:textId="77777777" w:rsidR="005D4912" w:rsidRPr="00BF7855" w:rsidRDefault="005D4912" w:rsidP="00BF7855">
      <w:pPr>
        <w:jc w:val="both"/>
        <w:rPr>
          <w:rFonts w:asciiTheme="minorHAnsi" w:hAnsiTheme="minorHAnsi" w:cstheme="minorHAnsi"/>
          <w:sz w:val="22"/>
          <w:szCs w:val="22"/>
        </w:rPr>
      </w:pPr>
    </w:p>
    <w:p w14:paraId="14FCBC9E" w14:textId="5D4BE17B" w:rsidR="00C716E9" w:rsidRPr="00BF7855" w:rsidRDefault="00C716E9" w:rsidP="00BF7855">
      <w:pPr>
        <w:jc w:val="both"/>
        <w:rPr>
          <w:rFonts w:asciiTheme="minorHAnsi" w:hAnsiTheme="minorHAnsi" w:cstheme="minorHAnsi"/>
          <w:sz w:val="22"/>
          <w:szCs w:val="22"/>
        </w:rPr>
      </w:pPr>
      <w:r w:rsidRPr="00BF7855">
        <w:rPr>
          <w:rFonts w:asciiTheme="minorHAnsi" w:hAnsiTheme="minorHAnsi" w:cstheme="minorHAnsi"/>
          <w:sz w:val="22"/>
          <w:szCs w:val="22"/>
        </w:rPr>
        <w:t>La levée du tarif par agent sera réalisée sur la base des effectifs au 1</w:t>
      </w:r>
      <w:r w:rsidRPr="00BF7855">
        <w:rPr>
          <w:rFonts w:asciiTheme="minorHAnsi" w:hAnsiTheme="minorHAnsi" w:cstheme="minorHAnsi"/>
          <w:sz w:val="22"/>
          <w:szCs w:val="22"/>
          <w:vertAlign w:val="superscript"/>
        </w:rPr>
        <w:t>er</w:t>
      </w:r>
      <w:r w:rsidRPr="00BF7855">
        <w:rPr>
          <w:rFonts w:asciiTheme="minorHAnsi" w:hAnsiTheme="minorHAnsi" w:cstheme="minorHAnsi"/>
          <w:sz w:val="22"/>
          <w:szCs w:val="22"/>
        </w:rPr>
        <w:t xml:space="preserve"> janvier de l’année à échoir, déclarés par la collectivité.</w:t>
      </w:r>
    </w:p>
    <w:p w14:paraId="2BFCA276" w14:textId="1DC38EAB" w:rsidR="00DD4E14" w:rsidRPr="00BF7855" w:rsidRDefault="00C716E9" w:rsidP="00BF7855">
      <w:pPr>
        <w:jc w:val="both"/>
        <w:rPr>
          <w:rFonts w:asciiTheme="minorHAnsi" w:hAnsiTheme="minorHAnsi" w:cstheme="minorHAnsi"/>
          <w:sz w:val="22"/>
          <w:szCs w:val="22"/>
        </w:rPr>
      </w:pPr>
      <w:r w:rsidRPr="00BF7855">
        <w:rPr>
          <w:rFonts w:asciiTheme="minorHAnsi" w:hAnsiTheme="minorHAnsi" w:cstheme="minorHAnsi"/>
          <w:sz w:val="22"/>
          <w:szCs w:val="22"/>
        </w:rPr>
        <w:t xml:space="preserve">Pour tout agent recruté en cours d’année faisant l’objet d’une intervention du </w:t>
      </w:r>
      <w:r w:rsidR="00C66415">
        <w:rPr>
          <w:rFonts w:asciiTheme="minorHAnsi" w:hAnsiTheme="minorHAnsi" w:cstheme="minorHAnsi"/>
          <w:sz w:val="22"/>
          <w:szCs w:val="22"/>
        </w:rPr>
        <w:t>CDG46</w:t>
      </w:r>
      <w:r w:rsidR="002624CD">
        <w:rPr>
          <w:rFonts w:asciiTheme="minorHAnsi" w:hAnsiTheme="minorHAnsi" w:cstheme="minorHAnsi"/>
          <w:sz w:val="22"/>
          <w:szCs w:val="22"/>
        </w:rPr>
        <w:t xml:space="preserve"> </w:t>
      </w:r>
      <w:r w:rsidRPr="00BF7855">
        <w:rPr>
          <w:rFonts w:asciiTheme="minorHAnsi" w:hAnsiTheme="minorHAnsi" w:cstheme="minorHAnsi"/>
          <w:sz w:val="22"/>
          <w:szCs w:val="22"/>
        </w:rPr>
        <w:t>dans le cadre du présent conventionnement, le tarif annuel forfaitaire sera facturé à l’employeur.</w:t>
      </w:r>
    </w:p>
    <w:p w14:paraId="60A1A558" w14:textId="77777777" w:rsidR="00C716E9" w:rsidRPr="00BF7855" w:rsidRDefault="00C716E9" w:rsidP="00BF7855">
      <w:pPr>
        <w:jc w:val="both"/>
        <w:rPr>
          <w:rFonts w:asciiTheme="minorHAnsi" w:hAnsiTheme="minorHAnsi" w:cstheme="minorHAnsi"/>
          <w:sz w:val="22"/>
          <w:szCs w:val="22"/>
        </w:rPr>
      </w:pPr>
    </w:p>
    <w:p w14:paraId="1A22525D" w14:textId="59AB39C7" w:rsidR="00C716E9" w:rsidRDefault="00C716E9" w:rsidP="00BF7855">
      <w:pPr>
        <w:jc w:val="both"/>
        <w:rPr>
          <w:rFonts w:asciiTheme="minorHAnsi" w:hAnsiTheme="minorHAnsi" w:cstheme="minorHAnsi"/>
          <w:bCs/>
          <w:sz w:val="22"/>
          <w:szCs w:val="22"/>
        </w:rPr>
      </w:pPr>
      <w:r w:rsidRPr="00BF7855">
        <w:rPr>
          <w:rFonts w:asciiTheme="minorHAnsi" w:hAnsiTheme="minorHAnsi" w:cstheme="minorHAnsi"/>
          <w:bCs/>
          <w:sz w:val="22"/>
          <w:szCs w:val="22"/>
        </w:rPr>
        <w:t>Quant à la mission en psychologie du travail, celle-ci est réalisée par voie de convention et sur adhésion spécifique de la collectivité</w:t>
      </w:r>
      <w:r w:rsidR="00A92FE3">
        <w:rPr>
          <w:rFonts w:asciiTheme="minorHAnsi" w:hAnsiTheme="minorHAnsi" w:cstheme="minorHAnsi"/>
          <w:bCs/>
          <w:sz w:val="22"/>
          <w:szCs w:val="22"/>
        </w:rPr>
        <w:t xml:space="preserve">, </w:t>
      </w:r>
      <w:r w:rsidR="00A92FE3" w:rsidRPr="006C17DE">
        <w:rPr>
          <w:rFonts w:asciiTheme="minorHAnsi" w:hAnsiTheme="minorHAnsi" w:cstheme="minorHAnsi"/>
          <w:bCs/>
          <w:sz w:val="22"/>
          <w:szCs w:val="22"/>
        </w:rPr>
        <w:t>en contrepartie d’un coût déterminé par le conseil d’administration</w:t>
      </w:r>
      <w:r w:rsidRPr="006C17DE">
        <w:rPr>
          <w:rFonts w:asciiTheme="minorHAnsi" w:hAnsiTheme="minorHAnsi" w:cstheme="minorHAnsi"/>
          <w:bCs/>
          <w:sz w:val="22"/>
          <w:szCs w:val="22"/>
        </w:rPr>
        <w:t>.</w:t>
      </w:r>
      <w:r w:rsidR="006E2776" w:rsidRPr="006C17DE">
        <w:rPr>
          <w:rFonts w:asciiTheme="minorHAnsi" w:hAnsiTheme="minorHAnsi" w:cstheme="minorHAnsi"/>
          <w:bCs/>
          <w:sz w:val="22"/>
          <w:szCs w:val="22"/>
        </w:rPr>
        <w:t xml:space="preserve"> </w:t>
      </w:r>
    </w:p>
    <w:p w14:paraId="35F0822E" w14:textId="77777777" w:rsidR="005D4912" w:rsidRPr="00BF7855" w:rsidRDefault="005D4912" w:rsidP="00BF7855">
      <w:pPr>
        <w:jc w:val="both"/>
        <w:rPr>
          <w:rFonts w:asciiTheme="minorHAnsi" w:hAnsiTheme="minorHAnsi" w:cstheme="minorHAnsi"/>
          <w:sz w:val="22"/>
          <w:szCs w:val="22"/>
        </w:rPr>
      </w:pPr>
    </w:p>
    <w:p w14:paraId="4369B7E6" w14:textId="451A3718" w:rsidR="005D4912" w:rsidRPr="00BF7855" w:rsidRDefault="00FF6FAF" w:rsidP="00BF7855">
      <w:pPr>
        <w:jc w:val="both"/>
        <w:rPr>
          <w:rFonts w:asciiTheme="minorHAnsi" w:hAnsiTheme="minorHAnsi" w:cstheme="minorHAnsi"/>
          <w:b/>
          <w:bCs/>
          <w:sz w:val="22"/>
          <w:szCs w:val="22"/>
        </w:rPr>
      </w:pPr>
      <w:r w:rsidRPr="00BF7855">
        <w:rPr>
          <w:rFonts w:asciiTheme="minorHAnsi" w:hAnsiTheme="minorHAnsi" w:cstheme="minorHAnsi"/>
          <w:b/>
          <w:bCs/>
          <w:sz w:val="22"/>
          <w:szCs w:val="22"/>
        </w:rPr>
        <w:t>Spécificités pour la médecine préventive</w:t>
      </w:r>
      <w:r w:rsidR="006E2776" w:rsidRPr="00BF7855">
        <w:rPr>
          <w:rFonts w:asciiTheme="minorHAnsi" w:hAnsiTheme="minorHAnsi" w:cstheme="minorHAnsi"/>
          <w:b/>
          <w:bCs/>
          <w:sz w:val="22"/>
          <w:szCs w:val="22"/>
        </w:rPr>
        <w:t xml:space="preserve"> : </w:t>
      </w:r>
    </w:p>
    <w:p w14:paraId="07546BD2" w14:textId="77777777" w:rsidR="0046554E" w:rsidRPr="00BF7855" w:rsidRDefault="0046554E" w:rsidP="00BF7855">
      <w:pPr>
        <w:jc w:val="both"/>
        <w:rPr>
          <w:rFonts w:asciiTheme="minorHAnsi" w:hAnsiTheme="minorHAnsi" w:cstheme="minorHAnsi"/>
          <w:b/>
          <w:bCs/>
          <w:sz w:val="22"/>
          <w:szCs w:val="22"/>
        </w:rPr>
      </w:pPr>
    </w:p>
    <w:p w14:paraId="7DCCDA20" w14:textId="611BAE2F" w:rsidR="006E456A" w:rsidRPr="00BF7855" w:rsidRDefault="00FF6FAF" w:rsidP="00BF7855">
      <w:pPr>
        <w:jc w:val="both"/>
        <w:rPr>
          <w:rFonts w:asciiTheme="minorHAnsi" w:hAnsiTheme="minorHAnsi" w:cstheme="minorHAnsi"/>
          <w:bCs/>
          <w:sz w:val="22"/>
          <w:szCs w:val="22"/>
        </w:rPr>
      </w:pPr>
      <w:r w:rsidRPr="00BF7855">
        <w:rPr>
          <w:rFonts w:asciiTheme="minorHAnsi" w:hAnsiTheme="minorHAnsi" w:cstheme="minorHAnsi"/>
          <w:bCs/>
          <w:sz w:val="22"/>
          <w:szCs w:val="22"/>
        </w:rPr>
        <w:t>U</w:t>
      </w:r>
      <w:r w:rsidR="00A431C7" w:rsidRPr="00BF7855">
        <w:rPr>
          <w:rFonts w:asciiTheme="minorHAnsi" w:hAnsiTheme="minorHAnsi" w:cstheme="minorHAnsi"/>
          <w:bCs/>
          <w:sz w:val="22"/>
          <w:szCs w:val="22"/>
        </w:rPr>
        <w:t>ne</w:t>
      </w:r>
      <w:r w:rsidR="003B3CDB" w:rsidRPr="00BF7855">
        <w:rPr>
          <w:rFonts w:asciiTheme="minorHAnsi" w:hAnsiTheme="minorHAnsi" w:cstheme="minorHAnsi"/>
          <w:bCs/>
          <w:sz w:val="22"/>
          <w:szCs w:val="22"/>
        </w:rPr>
        <w:t xml:space="preserve"> prise en charge financière des frais occasionnés par les examens complémentaires</w:t>
      </w:r>
      <w:r w:rsidR="004C00FF" w:rsidRPr="00BF7855">
        <w:rPr>
          <w:rFonts w:asciiTheme="minorHAnsi" w:hAnsiTheme="minorHAnsi" w:cstheme="minorHAnsi"/>
          <w:bCs/>
          <w:sz w:val="22"/>
          <w:szCs w:val="22"/>
        </w:rPr>
        <w:t xml:space="preserve"> prévus à l’article 22 du décret n°85-603 du 10 juin 1985</w:t>
      </w:r>
      <w:r w:rsidR="000C6DA3" w:rsidRPr="00BF7855">
        <w:rPr>
          <w:rFonts w:asciiTheme="minorHAnsi" w:hAnsiTheme="minorHAnsi" w:cstheme="minorHAnsi"/>
          <w:bCs/>
          <w:sz w:val="22"/>
          <w:szCs w:val="22"/>
        </w:rPr>
        <w:t xml:space="preserve">, prescrits ou recommandés par le médecin du travail, </w:t>
      </w:r>
      <w:r w:rsidR="003B3CDB" w:rsidRPr="00BF7855">
        <w:rPr>
          <w:rFonts w:asciiTheme="minorHAnsi" w:hAnsiTheme="minorHAnsi" w:cstheme="minorHAnsi"/>
          <w:bCs/>
          <w:sz w:val="22"/>
          <w:szCs w:val="22"/>
        </w:rPr>
        <w:t xml:space="preserve">incombe à l’employeur, en sus du tarif annuel par agent. </w:t>
      </w:r>
    </w:p>
    <w:p w14:paraId="11A9D294" w14:textId="77777777" w:rsidR="006E2776" w:rsidRPr="00BF7855" w:rsidRDefault="006E2776" w:rsidP="00BF7855">
      <w:pPr>
        <w:jc w:val="both"/>
        <w:rPr>
          <w:rFonts w:asciiTheme="minorHAnsi" w:hAnsiTheme="minorHAnsi" w:cstheme="minorHAnsi"/>
          <w:bCs/>
          <w:sz w:val="22"/>
          <w:szCs w:val="22"/>
        </w:rPr>
      </w:pPr>
    </w:p>
    <w:p w14:paraId="7AC6C477" w14:textId="6A64E7D7" w:rsidR="00E857B6" w:rsidRPr="00BF7855" w:rsidRDefault="00BE5312" w:rsidP="00BF7855">
      <w:pPr>
        <w:jc w:val="both"/>
        <w:rPr>
          <w:rFonts w:asciiTheme="minorHAnsi" w:hAnsiTheme="minorHAnsi" w:cstheme="minorHAnsi"/>
          <w:bCs/>
          <w:sz w:val="22"/>
          <w:szCs w:val="22"/>
        </w:rPr>
      </w:pPr>
      <w:r w:rsidRPr="00BF7855">
        <w:rPr>
          <w:rFonts w:asciiTheme="minorHAnsi" w:hAnsiTheme="minorHAnsi" w:cstheme="minorHAnsi"/>
          <w:bCs/>
          <w:sz w:val="22"/>
          <w:szCs w:val="22"/>
        </w:rPr>
        <w:t xml:space="preserve">Afin de limiter l’absentéisme, une facturation sera appliquée à la collectivité pour toute absence non remplacée ou non signalée auprès du secrétariat médical, moins de deux jours ouvrés avant la date </w:t>
      </w:r>
      <w:r w:rsidRPr="00BF7855">
        <w:rPr>
          <w:rFonts w:asciiTheme="minorHAnsi" w:hAnsiTheme="minorHAnsi" w:cstheme="minorHAnsi"/>
          <w:bCs/>
          <w:sz w:val="22"/>
          <w:szCs w:val="22"/>
        </w:rPr>
        <w:lastRenderedPageBreak/>
        <w:t xml:space="preserve">prévue, ou constatée le jour de l’examen, selon les tarifs fixés annuellement par le </w:t>
      </w:r>
      <w:r w:rsidR="006E2776" w:rsidRPr="00BF7855">
        <w:rPr>
          <w:rFonts w:asciiTheme="minorHAnsi" w:hAnsiTheme="minorHAnsi" w:cstheme="minorHAnsi"/>
          <w:bCs/>
          <w:sz w:val="22"/>
          <w:szCs w:val="22"/>
        </w:rPr>
        <w:t>co</w:t>
      </w:r>
      <w:r w:rsidRPr="00BF7855">
        <w:rPr>
          <w:rFonts w:asciiTheme="minorHAnsi" w:hAnsiTheme="minorHAnsi" w:cstheme="minorHAnsi"/>
          <w:bCs/>
          <w:sz w:val="22"/>
          <w:szCs w:val="22"/>
        </w:rPr>
        <w:t xml:space="preserve">nseil d’administration du </w:t>
      </w:r>
      <w:r w:rsidR="00AD5583" w:rsidRPr="0063419B">
        <w:rPr>
          <w:rFonts w:asciiTheme="minorHAnsi" w:hAnsiTheme="minorHAnsi" w:cstheme="minorHAnsi"/>
          <w:sz w:val="22"/>
          <w:szCs w:val="22"/>
        </w:rPr>
        <w:t>CDG46</w:t>
      </w:r>
      <w:r w:rsidRPr="00BF7855">
        <w:rPr>
          <w:rFonts w:asciiTheme="minorHAnsi" w:hAnsiTheme="minorHAnsi" w:cstheme="minorHAnsi"/>
          <w:bCs/>
          <w:sz w:val="22"/>
          <w:szCs w:val="22"/>
        </w:rPr>
        <w:t xml:space="preserve">, quel qu’en soit le motif. </w:t>
      </w:r>
    </w:p>
    <w:p w14:paraId="10CFA655" w14:textId="77777777" w:rsidR="006E2776" w:rsidRPr="006C17DE" w:rsidRDefault="006E2776" w:rsidP="00BF7855">
      <w:pPr>
        <w:jc w:val="both"/>
        <w:rPr>
          <w:rFonts w:asciiTheme="minorHAnsi" w:hAnsiTheme="minorHAnsi" w:cstheme="minorHAnsi"/>
          <w:bCs/>
          <w:sz w:val="22"/>
          <w:szCs w:val="22"/>
        </w:rPr>
      </w:pPr>
    </w:p>
    <w:p w14:paraId="4033459E" w14:textId="08F83A64" w:rsidR="009E0B36" w:rsidRDefault="00FF6FAF" w:rsidP="00BF7855">
      <w:pPr>
        <w:jc w:val="both"/>
        <w:rPr>
          <w:rFonts w:asciiTheme="minorHAnsi" w:hAnsiTheme="minorHAnsi" w:cstheme="minorHAnsi"/>
          <w:bCs/>
          <w:sz w:val="22"/>
          <w:szCs w:val="22"/>
        </w:rPr>
      </w:pPr>
      <w:bookmarkStart w:id="1" w:name="_Hlk161604908"/>
      <w:r w:rsidRPr="006C17DE">
        <w:rPr>
          <w:rFonts w:asciiTheme="minorHAnsi" w:hAnsiTheme="minorHAnsi" w:cstheme="minorHAnsi"/>
          <w:bCs/>
          <w:sz w:val="22"/>
          <w:szCs w:val="22"/>
        </w:rPr>
        <w:t>Au-delà de 4 visites</w:t>
      </w:r>
      <w:r w:rsidR="00C716E9" w:rsidRPr="006C17DE">
        <w:rPr>
          <w:rFonts w:asciiTheme="minorHAnsi" w:hAnsiTheme="minorHAnsi" w:cstheme="minorHAnsi"/>
          <w:bCs/>
          <w:sz w:val="22"/>
          <w:szCs w:val="22"/>
        </w:rPr>
        <w:t xml:space="preserve"> </w:t>
      </w:r>
      <w:r w:rsidRPr="006C17DE">
        <w:rPr>
          <w:rFonts w:asciiTheme="minorHAnsi" w:hAnsiTheme="minorHAnsi" w:cstheme="minorHAnsi"/>
          <w:bCs/>
          <w:sz w:val="22"/>
          <w:szCs w:val="22"/>
        </w:rPr>
        <w:t>par an</w:t>
      </w:r>
      <w:r w:rsidR="00C716E9" w:rsidRPr="006C17DE">
        <w:rPr>
          <w:rFonts w:asciiTheme="minorHAnsi" w:hAnsiTheme="minorHAnsi" w:cstheme="minorHAnsi"/>
          <w:bCs/>
          <w:sz w:val="22"/>
          <w:szCs w:val="22"/>
        </w:rPr>
        <w:t xml:space="preserve"> pour un</w:t>
      </w:r>
      <w:r w:rsidRPr="006C17DE">
        <w:rPr>
          <w:rFonts w:asciiTheme="minorHAnsi" w:hAnsiTheme="minorHAnsi" w:cstheme="minorHAnsi"/>
          <w:bCs/>
          <w:sz w:val="22"/>
          <w:szCs w:val="22"/>
        </w:rPr>
        <w:t xml:space="preserve"> agent, </w:t>
      </w:r>
      <w:r w:rsidR="00A92FE3" w:rsidRPr="006C17DE">
        <w:rPr>
          <w:rFonts w:asciiTheme="minorHAnsi" w:hAnsiTheme="minorHAnsi" w:cstheme="minorHAnsi"/>
          <w:bCs/>
          <w:sz w:val="22"/>
          <w:szCs w:val="22"/>
        </w:rPr>
        <w:t>toute visite</w:t>
      </w:r>
      <w:r w:rsidR="00C716E9" w:rsidRPr="006C17DE">
        <w:rPr>
          <w:rFonts w:asciiTheme="minorHAnsi" w:hAnsiTheme="minorHAnsi" w:cstheme="minorHAnsi"/>
          <w:bCs/>
          <w:sz w:val="22"/>
          <w:szCs w:val="22"/>
        </w:rPr>
        <w:t xml:space="preserve"> </w:t>
      </w:r>
      <w:r w:rsidR="00C716E9" w:rsidRPr="00BF7855">
        <w:rPr>
          <w:rFonts w:asciiTheme="minorHAnsi" w:hAnsiTheme="minorHAnsi" w:cstheme="minorHAnsi"/>
          <w:bCs/>
          <w:sz w:val="22"/>
          <w:szCs w:val="22"/>
        </w:rPr>
        <w:t>fera l’objet d’</w:t>
      </w:r>
      <w:r w:rsidRPr="00BF7855">
        <w:rPr>
          <w:rFonts w:asciiTheme="minorHAnsi" w:hAnsiTheme="minorHAnsi" w:cstheme="minorHAnsi"/>
          <w:bCs/>
          <w:sz w:val="22"/>
          <w:szCs w:val="22"/>
        </w:rPr>
        <w:t xml:space="preserve">une </w:t>
      </w:r>
      <w:r w:rsidR="00020936" w:rsidRPr="00BF7855">
        <w:rPr>
          <w:rFonts w:asciiTheme="minorHAnsi" w:hAnsiTheme="minorHAnsi" w:cstheme="minorHAnsi"/>
          <w:bCs/>
          <w:sz w:val="22"/>
          <w:szCs w:val="22"/>
        </w:rPr>
        <w:t>facturation complémentaire</w:t>
      </w:r>
      <w:r w:rsidR="00C716E9" w:rsidRPr="00BF7855">
        <w:rPr>
          <w:rFonts w:asciiTheme="minorHAnsi" w:hAnsiTheme="minorHAnsi" w:cstheme="minorHAnsi"/>
          <w:bCs/>
          <w:sz w:val="22"/>
          <w:szCs w:val="22"/>
        </w:rPr>
        <w:t xml:space="preserve">, quel que soit le type de visite. </w:t>
      </w:r>
      <w:bookmarkEnd w:id="1"/>
    </w:p>
    <w:p w14:paraId="74E35789" w14:textId="77777777" w:rsidR="009C611B" w:rsidRPr="00BF7855" w:rsidRDefault="009C611B" w:rsidP="00BF7855">
      <w:pPr>
        <w:jc w:val="both"/>
        <w:rPr>
          <w:rFonts w:asciiTheme="minorHAnsi" w:hAnsiTheme="minorHAnsi" w:cstheme="minorHAnsi"/>
          <w:bCs/>
          <w:sz w:val="22"/>
          <w:szCs w:val="22"/>
        </w:rPr>
      </w:pPr>
    </w:p>
    <w:p w14:paraId="347E5191" w14:textId="77777777" w:rsidR="00C716E9" w:rsidRPr="00BF7855" w:rsidRDefault="00C716E9" w:rsidP="00BF7855">
      <w:pPr>
        <w:jc w:val="both"/>
        <w:rPr>
          <w:rFonts w:asciiTheme="minorHAnsi" w:hAnsiTheme="minorHAnsi" w:cstheme="minorHAnsi"/>
          <w:bCs/>
          <w:sz w:val="22"/>
          <w:szCs w:val="22"/>
        </w:rPr>
      </w:pPr>
    </w:p>
    <w:p w14:paraId="4987B58F" w14:textId="2D73D246" w:rsidR="0038143D" w:rsidRPr="00BF7855" w:rsidRDefault="00A05A0F" w:rsidP="00BF7855">
      <w:pPr>
        <w:jc w:val="both"/>
        <w:rPr>
          <w:rFonts w:asciiTheme="minorHAnsi" w:hAnsiTheme="minorHAnsi" w:cstheme="minorHAnsi"/>
          <w:b/>
          <w:sz w:val="22"/>
          <w:szCs w:val="22"/>
        </w:rPr>
      </w:pPr>
      <w:r w:rsidRPr="00BF7855">
        <w:rPr>
          <w:rFonts w:asciiTheme="minorHAnsi" w:hAnsiTheme="minorHAnsi" w:cstheme="minorHAnsi"/>
          <w:b/>
          <w:sz w:val="22"/>
          <w:szCs w:val="22"/>
        </w:rPr>
        <w:t xml:space="preserve">Article </w:t>
      </w:r>
      <w:r w:rsidR="00C716E9" w:rsidRPr="00BF7855">
        <w:rPr>
          <w:rFonts w:asciiTheme="minorHAnsi" w:hAnsiTheme="minorHAnsi" w:cstheme="minorHAnsi"/>
          <w:b/>
          <w:sz w:val="22"/>
          <w:szCs w:val="22"/>
        </w:rPr>
        <w:t>1</w:t>
      </w:r>
      <w:r w:rsidR="001C3835">
        <w:rPr>
          <w:rFonts w:asciiTheme="minorHAnsi" w:hAnsiTheme="minorHAnsi" w:cstheme="minorHAnsi"/>
          <w:b/>
          <w:sz w:val="22"/>
          <w:szCs w:val="22"/>
        </w:rPr>
        <w:t>2</w:t>
      </w:r>
      <w:r w:rsidRPr="00BF7855">
        <w:rPr>
          <w:rFonts w:asciiTheme="minorHAnsi" w:hAnsiTheme="minorHAnsi" w:cstheme="minorHAnsi"/>
          <w:b/>
          <w:sz w:val="22"/>
          <w:szCs w:val="22"/>
        </w:rPr>
        <w:t xml:space="preserve"> : </w:t>
      </w:r>
      <w:r w:rsidR="00BE5312" w:rsidRPr="00BF7855">
        <w:rPr>
          <w:rFonts w:asciiTheme="minorHAnsi" w:hAnsiTheme="minorHAnsi" w:cstheme="minorHAnsi"/>
          <w:b/>
          <w:sz w:val="22"/>
          <w:szCs w:val="22"/>
        </w:rPr>
        <w:t>La d</w:t>
      </w:r>
      <w:r w:rsidR="00FA7B3B" w:rsidRPr="00BF7855">
        <w:rPr>
          <w:rFonts w:asciiTheme="minorHAnsi" w:hAnsiTheme="minorHAnsi" w:cstheme="minorHAnsi"/>
          <w:b/>
          <w:sz w:val="22"/>
          <w:szCs w:val="22"/>
        </w:rPr>
        <w:t xml:space="preserve">urée de la convention et </w:t>
      </w:r>
      <w:r w:rsidR="00BE5312" w:rsidRPr="00BF7855">
        <w:rPr>
          <w:rFonts w:asciiTheme="minorHAnsi" w:hAnsiTheme="minorHAnsi" w:cstheme="minorHAnsi"/>
          <w:b/>
          <w:sz w:val="22"/>
          <w:szCs w:val="22"/>
        </w:rPr>
        <w:t xml:space="preserve">les </w:t>
      </w:r>
      <w:r w:rsidR="00FA7B3B" w:rsidRPr="00BF7855">
        <w:rPr>
          <w:rFonts w:asciiTheme="minorHAnsi" w:hAnsiTheme="minorHAnsi" w:cstheme="minorHAnsi"/>
          <w:b/>
          <w:sz w:val="22"/>
          <w:szCs w:val="22"/>
        </w:rPr>
        <w:t xml:space="preserve">conditions de </w:t>
      </w:r>
      <w:r w:rsidR="004E4EE2" w:rsidRPr="00BF7855">
        <w:rPr>
          <w:rFonts w:asciiTheme="minorHAnsi" w:hAnsiTheme="minorHAnsi" w:cstheme="minorHAnsi"/>
          <w:b/>
          <w:sz w:val="22"/>
          <w:szCs w:val="22"/>
        </w:rPr>
        <w:t>r</w:t>
      </w:r>
      <w:r w:rsidR="0038143D" w:rsidRPr="00BF7855">
        <w:rPr>
          <w:rFonts w:asciiTheme="minorHAnsi" w:hAnsiTheme="minorHAnsi" w:cstheme="minorHAnsi"/>
          <w:b/>
          <w:sz w:val="22"/>
          <w:szCs w:val="22"/>
        </w:rPr>
        <w:t>ésiliation</w:t>
      </w:r>
    </w:p>
    <w:p w14:paraId="764CFD06" w14:textId="77777777" w:rsidR="003C1CBB" w:rsidRPr="00BF7855" w:rsidRDefault="003C1CBB" w:rsidP="00BF7855">
      <w:pPr>
        <w:jc w:val="both"/>
        <w:rPr>
          <w:rFonts w:asciiTheme="minorHAnsi" w:hAnsiTheme="minorHAnsi" w:cstheme="minorHAnsi"/>
          <w:b/>
          <w:sz w:val="22"/>
          <w:szCs w:val="22"/>
        </w:rPr>
      </w:pPr>
    </w:p>
    <w:p w14:paraId="4D1C8E08" w14:textId="52FE5D01" w:rsidR="004E4EE2" w:rsidRPr="00BF7855" w:rsidRDefault="00FA7B3B" w:rsidP="00BF7855">
      <w:pPr>
        <w:jc w:val="both"/>
        <w:rPr>
          <w:rFonts w:asciiTheme="minorHAnsi" w:hAnsiTheme="minorHAnsi" w:cstheme="minorHAnsi"/>
          <w:sz w:val="22"/>
          <w:szCs w:val="22"/>
        </w:rPr>
      </w:pPr>
      <w:r w:rsidRPr="00BF7855">
        <w:rPr>
          <w:rFonts w:asciiTheme="minorHAnsi" w:hAnsiTheme="minorHAnsi" w:cstheme="minorHAnsi"/>
          <w:sz w:val="22"/>
          <w:szCs w:val="22"/>
        </w:rPr>
        <w:t>La présente convention</w:t>
      </w:r>
      <w:r w:rsidR="00D4779B" w:rsidRPr="00BF7855">
        <w:rPr>
          <w:rFonts w:asciiTheme="minorHAnsi" w:hAnsiTheme="minorHAnsi" w:cstheme="minorHAnsi"/>
          <w:sz w:val="22"/>
          <w:szCs w:val="22"/>
        </w:rPr>
        <w:t xml:space="preserve"> </w:t>
      </w:r>
      <w:r w:rsidRPr="00BF7855">
        <w:rPr>
          <w:rFonts w:asciiTheme="minorHAnsi" w:hAnsiTheme="minorHAnsi" w:cstheme="minorHAnsi"/>
          <w:sz w:val="22"/>
          <w:szCs w:val="22"/>
        </w:rPr>
        <w:t>prend effet à compter d</w:t>
      </w:r>
      <w:r w:rsidR="004E4EE2" w:rsidRPr="00BF7855">
        <w:rPr>
          <w:rFonts w:asciiTheme="minorHAnsi" w:hAnsiTheme="minorHAnsi" w:cstheme="minorHAnsi"/>
          <w:sz w:val="22"/>
          <w:szCs w:val="22"/>
        </w:rPr>
        <w:t xml:space="preserve">e la date de signature par les deux parties, </w:t>
      </w:r>
      <w:r w:rsidR="00FB6213" w:rsidRPr="00BF7855">
        <w:rPr>
          <w:rFonts w:asciiTheme="minorHAnsi" w:hAnsiTheme="minorHAnsi" w:cstheme="minorHAnsi"/>
          <w:sz w:val="22"/>
          <w:szCs w:val="22"/>
        </w:rPr>
        <w:t xml:space="preserve">jusqu’au 31 décembre 2027. </w:t>
      </w:r>
    </w:p>
    <w:p w14:paraId="1A8645F2" w14:textId="77777777" w:rsidR="004E4EE2" w:rsidRPr="00BF7855" w:rsidRDefault="004E4EE2" w:rsidP="00BF7855">
      <w:pPr>
        <w:jc w:val="both"/>
        <w:rPr>
          <w:rFonts w:asciiTheme="minorHAnsi" w:hAnsiTheme="minorHAnsi" w:cstheme="minorHAnsi"/>
          <w:sz w:val="22"/>
          <w:szCs w:val="22"/>
        </w:rPr>
      </w:pPr>
    </w:p>
    <w:p w14:paraId="0293B35D" w14:textId="21CD241B" w:rsidR="00FA7B3B" w:rsidRPr="00BF7855" w:rsidRDefault="003C1CBB" w:rsidP="00BF7855">
      <w:pPr>
        <w:jc w:val="both"/>
        <w:rPr>
          <w:rFonts w:asciiTheme="minorHAnsi" w:hAnsiTheme="minorHAnsi" w:cstheme="minorHAnsi"/>
          <w:sz w:val="22"/>
          <w:szCs w:val="22"/>
        </w:rPr>
      </w:pPr>
      <w:r w:rsidRPr="00BF7855">
        <w:rPr>
          <w:rFonts w:asciiTheme="minorHAnsi" w:hAnsiTheme="minorHAnsi" w:cstheme="minorHAnsi"/>
          <w:sz w:val="22"/>
          <w:szCs w:val="22"/>
        </w:rPr>
        <w:t>Au terme de ce délai</w:t>
      </w:r>
      <w:r w:rsidR="00603FB4" w:rsidRPr="00BF7855">
        <w:rPr>
          <w:rFonts w:asciiTheme="minorHAnsi" w:hAnsiTheme="minorHAnsi" w:cstheme="minorHAnsi"/>
          <w:sz w:val="22"/>
          <w:szCs w:val="22"/>
        </w:rPr>
        <w:t>,</w:t>
      </w:r>
      <w:r w:rsidR="00FA7B3B" w:rsidRPr="00BF7855">
        <w:rPr>
          <w:rFonts w:asciiTheme="minorHAnsi" w:hAnsiTheme="minorHAnsi" w:cstheme="minorHAnsi"/>
          <w:sz w:val="22"/>
          <w:szCs w:val="22"/>
        </w:rPr>
        <w:t xml:space="preserve"> </w:t>
      </w:r>
      <w:r w:rsidRPr="00BF7855">
        <w:rPr>
          <w:rFonts w:asciiTheme="minorHAnsi" w:hAnsiTheme="minorHAnsi" w:cstheme="minorHAnsi"/>
          <w:sz w:val="22"/>
          <w:szCs w:val="22"/>
        </w:rPr>
        <w:t>elle</w:t>
      </w:r>
      <w:r w:rsidR="00FA7B3B" w:rsidRPr="00BF7855">
        <w:rPr>
          <w:rFonts w:asciiTheme="minorHAnsi" w:hAnsiTheme="minorHAnsi" w:cstheme="minorHAnsi"/>
          <w:sz w:val="22"/>
          <w:szCs w:val="22"/>
        </w:rPr>
        <w:t xml:space="preserve"> est </w:t>
      </w:r>
      <w:r w:rsidR="00EF21AD" w:rsidRPr="00BF7855">
        <w:rPr>
          <w:rFonts w:asciiTheme="minorHAnsi" w:hAnsiTheme="minorHAnsi" w:cstheme="minorHAnsi"/>
          <w:sz w:val="22"/>
          <w:szCs w:val="22"/>
        </w:rPr>
        <w:t>renouvelée</w:t>
      </w:r>
      <w:r w:rsidR="00BE5312" w:rsidRPr="00BF7855">
        <w:rPr>
          <w:rFonts w:asciiTheme="minorHAnsi" w:hAnsiTheme="minorHAnsi" w:cstheme="minorHAnsi"/>
          <w:sz w:val="22"/>
          <w:szCs w:val="22"/>
        </w:rPr>
        <w:t xml:space="preserve">, </w:t>
      </w:r>
      <w:r w:rsidR="00FA7B3B" w:rsidRPr="00BF7855">
        <w:rPr>
          <w:rFonts w:asciiTheme="minorHAnsi" w:hAnsiTheme="minorHAnsi" w:cstheme="minorHAnsi"/>
          <w:sz w:val="22"/>
          <w:szCs w:val="22"/>
        </w:rPr>
        <w:t>annuellement</w:t>
      </w:r>
      <w:r w:rsidR="00BE5312" w:rsidRPr="00BF7855">
        <w:rPr>
          <w:rFonts w:asciiTheme="minorHAnsi" w:hAnsiTheme="minorHAnsi" w:cstheme="minorHAnsi"/>
          <w:sz w:val="22"/>
          <w:szCs w:val="22"/>
        </w:rPr>
        <w:t xml:space="preserve">, </w:t>
      </w:r>
      <w:r w:rsidR="00FA7B3B" w:rsidRPr="00BF7855">
        <w:rPr>
          <w:rFonts w:asciiTheme="minorHAnsi" w:hAnsiTheme="minorHAnsi" w:cstheme="minorHAnsi"/>
          <w:sz w:val="22"/>
          <w:szCs w:val="22"/>
        </w:rPr>
        <w:t xml:space="preserve">par </w:t>
      </w:r>
      <w:r w:rsidR="00FA7B3B" w:rsidRPr="00BF7855">
        <w:rPr>
          <w:rFonts w:asciiTheme="minorHAnsi" w:hAnsiTheme="minorHAnsi" w:cstheme="minorHAnsi"/>
          <w:bCs/>
          <w:sz w:val="22"/>
          <w:szCs w:val="22"/>
        </w:rPr>
        <w:t>reconduction</w:t>
      </w:r>
      <w:r w:rsidR="00EF21AD" w:rsidRPr="00BF7855">
        <w:rPr>
          <w:rFonts w:asciiTheme="minorHAnsi" w:hAnsiTheme="minorHAnsi" w:cstheme="minorHAnsi"/>
          <w:bCs/>
          <w:sz w:val="22"/>
          <w:szCs w:val="22"/>
        </w:rPr>
        <w:t xml:space="preserve"> tacite. </w:t>
      </w:r>
    </w:p>
    <w:p w14:paraId="7754A4B7" w14:textId="77777777" w:rsidR="005F4F1F" w:rsidRPr="00BF7855" w:rsidRDefault="005F4F1F" w:rsidP="00BF7855">
      <w:pPr>
        <w:jc w:val="both"/>
        <w:rPr>
          <w:rFonts w:asciiTheme="minorHAnsi" w:hAnsiTheme="minorHAnsi" w:cstheme="minorHAnsi"/>
          <w:sz w:val="22"/>
          <w:szCs w:val="22"/>
        </w:rPr>
      </w:pPr>
    </w:p>
    <w:p w14:paraId="3C97FCDC" w14:textId="34C8A16C" w:rsidR="00E143E4" w:rsidRPr="00BF7855" w:rsidRDefault="0038143D" w:rsidP="00BF7855">
      <w:pPr>
        <w:jc w:val="both"/>
        <w:rPr>
          <w:rFonts w:asciiTheme="minorHAnsi" w:hAnsiTheme="minorHAnsi" w:cstheme="minorHAnsi"/>
          <w:sz w:val="22"/>
          <w:szCs w:val="22"/>
        </w:rPr>
      </w:pPr>
      <w:r w:rsidRPr="00BF7855">
        <w:rPr>
          <w:rFonts w:asciiTheme="minorHAnsi" w:hAnsiTheme="minorHAnsi" w:cstheme="minorHAnsi"/>
          <w:sz w:val="22"/>
          <w:szCs w:val="22"/>
        </w:rPr>
        <w:t>La présente convention pourra être résiliée avant son terme</w:t>
      </w:r>
      <w:r w:rsidR="004E4EE2" w:rsidRPr="00BF7855">
        <w:rPr>
          <w:rFonts w:asciiTheme="minorHAnsi" w:hAnsiTheme="minorHAnsi" w:cstheme="minorHAnsi"/>
          <w:sz w:val="22"/>
          <w:szCs w:val="22"/>
        </w:rPr>
        <w:t xml:space="preserve">, </w:t>
      </w:r>
      <w:r w:rsidR="00A36DE9" w:rsidRPr="00BF7855">
        <w:rPr>
          <w:rFonts w:asciiTheme="minorHAnsi" w:hAnsiTheme="minorHAnsi" w:cstheme="minorHAnsi"/>
          <w:sz w:val="22"/>
          <w:szCs w:val="22"/>
        </w:rPr>
        <w:t>par l’une des parties signataires</w:t>
      </w:r>
      <w:r w:rsidR="004E4EE2" w:rsidRPr="00BF7855">
        <w:rPr>
          <w:rFonts w:asciiTheme="minorHAnsi" w:hAnsiTheme="minorHAnsi" w:cstheme="minorHAnsi"/>
          <w:sz w:val="22"/>
          <w:szCs w:val="22"/>
        </w:rPr>
        <w:t>,</w:t>
      </w:r>
      <w:r w:rsidR="00A36DE9" w:rsidRPr="00BF7855">
        <w:rPr>
          <w:rFonts w:asciiTheme="minorHAnsi" w:hAnsiTheme="minorHAnsi" w:cstheme="minorHAnsi"/>
          <w:sz w:val="22"/>
          <w:szCs w:val="22"/>
        </w:rPr>
        <w:t xml:space="preserve"> </w:t>
      </w:r>
      <w:r w:rsidRPr="00BF7855">
        <w:rPr>
          <w:rFonts w:asciiTheme="minorHAnsi" w:hAnsiTheme="minorHAnsi" w:cstheme="minorHAnsi"/>
          <w:sz w:val="22"/>
          <w:szCs w:val="22"/>
        </w:rPr>
        <w:t xml:space="preserve">sous réserve d’un préavis de 3 mois </w:t>
      </w:r>
      <w:r w:rsidR="00C3351D" w:rsidRPr="00BF7855">
        <w:rPr>
          <w:rFonts w:asciiTheme="minorHAnsi" w:hAnsiTheme="minorHAnsi" w:cstheme="minorHAnsi"/>
          <w:sz w:val="22"/>
          <w:szCs w:val="22"/>
        </w:rPr>
        <w:t xml:space="preserve">adressé par lettre </w:t>
      </w:r>
      <w:r w:rsidR="004E4EE2" w:rsidRPr="00BF7855">
        <w:rPr>
          <w:rFonts w:asciiTheme="minorHAnsi" w:hAnsiTheme="minorHAnsi" w:cstheme="minorHAnsi"/>
          <w:sz w:val="22"/>
          <w:szCs w:val="22"/>
        </w:rPr>
        <w:t>recommandée avec accusé de réception</w:t>
      </w:r>
      <w:r w:rsidR="003C1CBB" w:rsidRPr="00BF7855">
        <w:rPr>
          <w:rFonts w:asciiTheme="minorHAnsi" w:hAnsiTheme="minorHAnsi" w:cstheme="minorHAnsi"/>
          <w:sz w:val="22"/>
          <w:szCs w:val="22"/>
        </w:rPr>
        <w:t>.</w:t>
      </w:r>
    </w:p>
    <w:p w14:paraId="052B8F02" w14:textId="77777777" w:rsidR="009E0B36" w:rsidRPr="00BF7855" w:rsidRDefault="009E0B36" w:rsidP="00BF7855">
      <w:pPr>
        <w:jc w:val="both"/>
        <w:rPr>
          <w:rFonts w:asciiTheme="minorHAnsi" w:hAnsiTheme="minorHAnsi" w:cstheme="minorHAnsi"/>
          <w:sz w:val="22"/>
          <w:szCs w:val="22"/>
        </w:rPr>
      </w:pPr>
    </w:p>
    <w:p w14:paraId="44DBEBD7" w14:textId="18D46C39" w:rsidR="009E0B36" w:rsidRPr="00BF7855" w:rsidRDefault="009E0B36" w:rsidP="00BF7855">
      <w:pPr>
        <w:jc w:val="both"/>
        <w:rPr>
          <w:rFonts w:asciiTheme="minorHAnsi" w:hAnsiTheme="minorHAnsi" w:cstheme="minorHAnsi"/>
          <w:sz w:val="22"/>
          <w:szCs w:val="22"/>
        </w:rPr>
      </w:pPr>
      <w:r w:rsidRPr="00BF7855">
        <w:rPr>
          <w:rFonts w:asciiTheme="minorHAnsi" w:hAnsiTheme="minorHAnsi" w:cstheme="minorHAnsi"/>
          <w:sz w:val="22"/>
          <w:szCs w:val="22"/>
        </w:rPr>
        <w:t xml:space="preserve">Dans le cas où l’un des intervenants du </w:t>
      </w:r>
      <w:r w:rsidR="00C66415">
        <w:rPr>
          <w:rFonts w:asciiTheme="minorHAnsi" w:hAnsiTheme="minorHAnsi" w:cstheme="minorHAnsi"/>
          <w:sz w:val="22"/>
          <w:szCs w:val="22"/>
        </w:rPr>
        <w:t>CDG46</w:t>
      </w:r>
      <w:r w:rsidR="002624CD">
        <w:rPr>
          <w:rFonts w:asciiTheme="minorHAnsi" w:hAnsiTheme="minorHAnsi" w:cstheme="minorHAnsi"/>
          <w:sz w:val="22"/>
          <w:szCs w:val="22"/>
        </w:rPr>
        <w:t xml:space="preserve"> </w:t>
      </w:r>
      <w:r w:rsidRPr="00BF7855">
        <w:rPr>
          <w:rFonts w:asciiTheme="minorHAnsi" w:hAnsiTheme="minorHAnsi" w:cstheme="minorHAnsi"/>
          <w:sz w:val="22"/>
          <w:szCs w:val="22"/>
        </w:rPr>
        <w:t xml:space="preserve">constaterait qu’il n’est pas en mesure de remplir correctement sa mission, notamment par manquement de la collectivité aux dispositions de la présente convention, et considérant que les missions attachées à cette convention socle sont indissociables, le </w:t>
      </w:r>
      <w:r w:rsidR="00C66415">
        <w:rPr>
          <w:rFonts w:asciiTheme="minorHAnsi" w:hAnsiTheme="minorHAnsi" w:cstheme="minorHAnsi"/>
          <w:sz w:val="22"/>
          <w:szCs w:val="22"/>
        </w:rPr>
        <w:t>CDG46</w:t>
      </w:r>
      <w:r w:rsidRPr="00BF7855">
        <w:rPr>
          <w:rFonts w:asciiTheme="minorHAnsi" w:hAnsiTheme="minorHAnsi" w:cstheme="minorHAnsi"/>
          <w:sz w:val="22"/>
          <w:szCs w:val="22"/>
        </w:rPr>
        <w:t>, après avoir informé expressément la collectivité de ce dysfonctionnement afin de tout mettre en œuvre pour le corriger, se réserve le droit de rompre, sans délai, la convention devenue inapplicable.</w:t>
      </w:r>
    </w:p>
    <w:p w14:paraId="3C3122F6" w14:textId="77777777" w:rsidR="00BE5312" w:rsidRPr="00BF7855" w:rsidRDefault="00BE5312" w:rsidP="00BF7855">
      <w:pPr>
        <w:jc w:val="both"/>
        <w:rPr>
          <w:rFonts w:asciiTheme="minorHAnsi" w:hAnsiTheme="minorHAnsi" w:cstheme="minorHAnsi"/>
          <w:sz w:val="22"/>
          <w:szCs w:val="22"/>
        </w:rPr>
      </w:pPr>
    </w:p>
    <w:p w14:paraId="4F9BD1D5" w14:textId="489B2F91" w:rsidR="003C1CBB" w:rsidRPr="00BF7855" w:rsidRDefault="00A05A0F" w:rsidP="00BF7855">
      <w:pPr>
        <w:jc w:val="both"/>
        <w:rPr>
          <w:rFonts w:asciiTheme="minorHAnsi" w:hAnsiTheme="minorHAnsi" w:cstheme="minorHAnsi"/>
          <w:sz w:val="22"/>
          <w:szCs w:val="22"/>
        </w:rPr>
      </w:pPr>
      <w:r w:rsidRPr="00BF7855">
        <w:rPr>
          <w:rFonts w:asciiTheme="minorHAnsi" w:hAnsiTheme="minorHAnsi" w:cstheme="minorHAnsi"/>
          <w:b/>
          <w:sz w:val="22"/>
          <w:szCs w:val="22"/>
        </w:rPr>
        <w:t xml:space="preserve">Article </w:t>
      </w:r>
      <w:r w:rsidR="00C716E9" w:rsidRPr="00BF7855">
        <w:rPr>
          <w:rFonts w:asciiTheme="minorHAnsi" w:hAnsiTheme="minorHAnsi" w:cstheme="minorHAnsi"/>
          <w:b/>
          <w:sz w:val="22"/>
          <w:szCs w:val="22"/>
        </w:rPr>
        <w:t>1</w:t>
      </w:r>
      <w:r w:rsidR="001C3835">
        <w:rPr>
          <w:rFonts w:asciiTheme="minorHAnsi" w:hAnsiTheme="minorHAnsi" w:cstheme="minorHAnsi"/>
          <w:b/>
          <w:sz w:val="22"/>
          <w:szCs w:val="22"/>
        </w:rPr>
        <w:t>3</w:t>
      </w:r>
      <w:r w:rsidRPr="00BF7855">
        <w:rPr>
          <w:rFonts w:asciiTheme="minorHAnsi" w:hAnsiTheme="minorHAnsi" w:cstheme="minorHAnsi"/>
          <w:b/>
          <w:sz w:val="22"/>
          <w:szCs w:val="22"/>
        </w:rPr>
        <w:t xml:space="preserve"> : </w:t>
      </w:r>
      <w:r w:rsidR="00BE5312" w:rsidRPr="00BF7855">
        <w:rPr>
          <w:rFonts w:asciiTheme="minorHAnsi" w:hAnsiTheme="minorHAnsi" w:cstheme="minorHAnsi"/>
          <w:b/>
          <w:sz w:val="22"/>
          <w:szCs w:val="22"/>
        </w:rPr>
        <w:t>La p</w:t>
      </w:r>
      <w:r w:rsidR="00053750" w:rsidRPr="00BF7855">
        <w:rPr>
          <w:rFonts w:asciiTheme="minorHAnsi" w:hAnsiTheme="minorHAnsi" w:cstheme="minorHAnsi"/>
          <w:b/>
          <w:sz w:val="22"/>
          <w:szCs w:val="22"/>
        </w:rPr>
        <w:t>rotection des données personnelles</w:t>
      </w:r>
    </w:p>
    <w:p w14:paraId="27CDB657" w14:textId="77777777" w:rsidR="00053750" w:rsidRPr="00BF7855" w:rsidRDefault="00053750" w:rsidP="00BF7855">
      <w:pPr>
        <w:jc w:val="both"/>
        <w:rPr>
          <w:rFonts w:asciiTheme="minorHAnsi" w:hAnsiTheme="minorHAnsi" w:cstheme="minorHAnsi"/>
          <w:b/>
          <w:sz w:val="22"/>
          <w:szCs w:val="22"/>
        </w:rPr>
      </w:pPr>
    </w:p>
    <w:p w14:paraId="19D8F8E8" w14:textId="4BC1F5B2" w:rsidR="003F6733" w:rsidRPr="00BF7855" w:rsidRDefault="003F6733" w:rsidP="00BF7855">
      <w:pPr>
        <w:pStyle w:val="Titre2"/>
        <w:numPr>
          <w:ilvl w:val="0"/>
          <w:numId w:val="3"/>
        </w:numPr>
        <w:jc w:val="both"/>
        <w:rPr>
          <w:rFonts w:asciiTheme="minorHAnsi" w:hAnsiTheme="minorHAnsi" w:cstheme="minorHAnsi"/>
          <w:sz w:val="22"/>
          <w:szCs w:val="22"/>
          <w:u w:val="single"/>
        </w:rPr>
      </w:pPr>
      <w:r w:rsidRPr="00BF7855">
        <w:rPr>
          <w:rFonts w:asciiTheme="minorHAnsi" w:hAnsiTheme="minorHAnsi" w:cstheme="minorHAnsi"/>
          <w:sz w:val="22"/>
          <w:szCs w:val="22"/>
          <w:u w:val="single"/>
        </w:rPr>
        <w:t>Obligations du</w:t>
      </w:r>
      <w:r w:rsidR="00CB438B" w:rsidRPr="00BF7855">
        <w:rPr>
          <w:rFonts w:asciiTheme="minorHAnsi" w:hAnsiTheme="minorHAnsi" w:cstheme="minorHAnsi"/>
          <w:sz w:val="22"/>
          <w:szCs w:val="22"/>
          <w:u w:val="single"/>
        </w:rPr>
        <w:t xml:space="preserve"> </w:t>
      </w:r>
      <w:r w:rsidR="00C66415">
        <w:rPr>
          <w:rFonts w:asciiTheme="minorHAnsi" w:hAnsiTheme="minorHAnsi" w:cstheme="minorHAnsi"/>
          <w:sz w:val="22"/>
          <w:szCs w:val="22"/>
          <w:u w:val="single"/>
        </w:rPr>
        <w:t>CDG46</w:t>
      </w:r>
      <w:r w:rsidR="00CB438B" w:rsidRPr="00BF7855">
        <w:rPr>
          <w:rFonts w:asciiTheme="minorHAnsi" w:hAnsiTheme="minorHAnsi" w:cstheme="minorHAnsi"/>
          <w:sz w:val="22"/>
          <w:szCs w:val="22"/>
          <w:u w:val="single"/>
        </w:rPr>
        <w:t> </w:t>
      </w:r>
      <w:r w:rsidRPr="00BF7855">
        <w:rPr>
          <w:rFonts w:asciiTheme="minorHAnsi" w:hAnsiTheme="minorHAnsi" w:cstheme="minorHAnsi"/>
          <w:sz w:val="22"/>
          <w:szCs w:val="22"/>
          <w:u w:val="single"/>
        </w:rPr>
        <w:t xml:space="preserve">envers la </w:t>
      </w:r>
      <w:r w:rsidR="0039448D" w:rsidRPr="00BF7855">
        <w:rPr>
          <w:rFonts w:asciiTheme="minorHAnsi" w:hAnsiTheme="minorHAnsi" w:cstheme="minorHAnsi"/>
          <w:sz w:val="22"/>
          <w:szCs w:val="22"/>
          <w:u w:val="single"/>
        </w:rPr>
        <w:t>c</w:t>
      </w:r>
      <w:r w:rsidRPr="00BF7855">
        <w:rPr>
          <w:rFonts w:asciiTheme="minorHAnsi" w:hAnsiTheme="minorHAnsi" w:cstheme="minorHAnsi"/>
          <w:sz w:val="22"/>
          <w:szCs w:val="22"/>
          <w:u w:val="single"/>
        </w:rPr>
        <w:t>ollectivité</w:t>
      </w:r>
      <w:r w:rsidR="0039448D" w:rsidRPr="00BF7855">
        <w:rPr>
          <w:rFonts w:asciiTheme="minorHAnsi" w:hAnsiTheme="minorHAnsi" w:cstheme="minorHAnsi"/>
          <w:sz w:val="22"/>
          <w:szCs w:val="22"/>
          <w:u w:val="single"/>
        </w:rPr>
        <w:t>/</w:t>
      </w:r>
      <w:r w:rsidR="00CB438B" w:rsidRPr="00BF7855">
        <w:rPr>
          <w:rFonts w:asciiTheme="minorHAnsi" w:hAnsiTheme="minorHAnsi" w:cstheme="minorHAnsi"/>
          <w:sz w:val="22"/>
          <w:szCs w:val="22"/>
          <w:u w:val="single"/>
        </w:rPr>
        <w:t>l’</w:t>
      </w:r>
      <w:r w:rsidR="0039448D" w:rsidRPr="00BF7855">
        <w:rPr>
          <w:rFonts w:asciiTheme="minorHAnsi" w:hAnsiTheme="minorHAnsi" w:cstheme="minorHAnsi"/>
          <w:sz w:val="22"/>
          <w:szCs w:val="22"/>
          <w:u w:val="single"/>
        </w:rPr>
        <w:t>établissement public</w:t>
      </w:r>
    </w:p>
    <w:p w14:paraId="33D192D5" w14:textId="77777777" w:rsidR="003F6733" w:rsidRPr="00BF7855" w:rsidRDefault="003F6733" w:rsidP="00BF7855">
      <w:pPr>
        <w:jc w:val="both"/>
        <w:rPr>
          <w:rFonts w:asciiTheme="minorHAnsi" w:hAnsiTheme="minorHAnsi" w:cstheme="minorHAnsi"/>
          <w:sz w:val="22"/>
          <w:szCs w:val="22"/>
        </w:rPr>
      </w:pPr>
    </w:p>
    <w:p w14:paraId="09FAB1DA" w14:textId="77777777" w:rsidR="003F6733" w:rsidRPr="00BF7855" w:rsidRDefault="003F6733" w:rsidP="00BF7855">
      <w:pPr>
        <w:spacing w:line="276" w:lineRule="auto"/>
        <w:jc w:val="both"/>
        <w:rPr>
          <w:rFonts w:asciiTheme="minorHAnsi" w:hAnsiTheme="minorHAnsi" w:cstheme="minorHAnsi"/>
          <w:sz w:val="22"/>
          <w:szCs w:val="22"/>
        </w:rPr>
      </w:pPr>
      <w:r w:rsidRPr="00BF7855">
        <w:rPr>
          <w:rFonts w:asciiTheme="minorHAnsi" w:hAnsiTheme="minorHAnsi" w:cstheme="minorHAnsi"/>
          <w:sz w:val="22"/>
          <w:szCs w:val="22"/>
        </w:rPr>
        <w:t>Conformément à la législation en vigueur et au règlement n°</w:t>
      </w:r>
      <w:r w:rsidRPr="00BF7855">
        <w:rPr>
          <w:rFonts w:asciiTheme="minorHAnsi" w:hAnsiTheme="minorHAnsi" w:cstheme="minorHAnsi"/>
          <w:i/>
          <w:iCs/>
          <w:sz w:val="22"/>
          <w:szCs w:val="22"/>
        </w:rPr>
        <w:t xml:space="preserve"> (UE) 2016/679 du Parlement européen et du Conseil du 27 avril 2016, entrant en application le 25 mai 2018 (dit Règlement Général sur le Protection des données, ci-après « RGPD »</w:t>
      </w:r>
      <w:r w:rsidR="00A35284" w:rsidRPr="00BF7855">
        <w:rPr>
          <w:rFonts w:asciiTheme="minorHAnsi" w:hAnsiTheme="minorHAnsi" w:cstheme="minorHAnsi"/>
          <w:i/>
          <w:iCs/>
          <w:sz w:val="22"/>
          <w:szCs w:val="22"/>
        </w:rPr>
        <w:t>),</w:t>
      </w:r>
      <w:r w:rsidRPr="00BF7855">
        <w:rPr>
          <w:rFonts w:asciiTheme="minorHAnsi" w:hAnsiTheme="minorHAnsi" w:cstheme="minorHAnsi"/>
          <w:i/>
          <w:iCs/>
          <w:sz w:val="22"/>
          <w:szCs w:val="22"/>
        </w:rPr>
        <w:t xml:space="preserve"> </w:t>
      </w:r>
      <w:r w:rsidRPr="00BF7855">
        <w:rPr>
          <w:rFonts w:asciiTheme="minorHAnsi" w:hAnsiTheme="minorHAnsi" w:cstheme="minorHAnsi"/>
          <w:sz w:val="22"/>
          <w:szCs w:val="22"/>
        </w:rPr>
        <w:t>le CDG46 s'engage à :</w:t>
      </w:r>
    </w:p>
    <w:p w14:paraId="71859BB5" w14:textId="3E215DA1" w:rsidR="003F6733" w:rsidRPr="00BF7855" w:rsidRDefault="00584E8C" w:rsidP="00BF7855">
      <w:pPr>
        <w:pStyle w:val="Paragraphedeliste"/>
        <w:numPr>
          <w:ilvl w:val="0"/>
          <w:numId w:val="6"/>
        </w:numPr>
        <w:spacing w:line="276" w:lineRule="auto"/>
        <w:contextualSpacing/>
        <w:jc w:val="both"/>
        <w:rPr>
          <w:rFonts w:asciiTheme="minorHAnsi" w:hAnsiTheme="minorHAnsi" w:cstheme="minorHAnsi"/>
          <w:sz w:val="22"/>
          <w:szCs w:val="22"/>
        </w:rPr>
      </w:pPr>
      <w:r w:rsidRPr="00BF7855">
        <w:rPr>
          <w:rFonts w:asciiTheme="minorHAnsi" w:hAnsiTheme="minorHAnsi" w:cstheme="minorHAnsi"/>
          <w:sz w:val="22"/>
          <w:szCs w:val="22"/>
        </w:rPr>
        <w:t>Traiter</w:t>
      </w:r>
      <w:r w:rsidR="003F6733" w:rsidRPr="00BF7855">
        <w:rPr>
          <w:rFonts w:asciiTheme="minorHAnsi" w:hAnsiTheme="minorHAnsi" w:cstheme="minorHAnsi"/>
          <w:sz w:val="22"/>
          <w:szCs w:val="22"/>
        </w:rPr>
        <w:t xml:space="preserve"> les données uniquement pour la ou les seule(s) finalité(s) faisant l’objet de convention, </w:t>
      </w:r>
    </w:p>
    <w:p w14:paraId="2DB372B4" w14:textId="214EFA30" w:rsidR="003F6733" w:rsidRPr="00BF7855" w:rsidRDefault="00584E8C" w:rsidP="00BF7855">
      <w:pPr>
        <w:pStyle w:val="Paragraphedeliste"/>
        <w:numPr>
          <w:ilvl w:val="0"/>
          <w:numId w:val="6"/>
        </w:numPr>
        <w:spacing w:line="276" w:lineRule="auto"/>
        <w:contextualSpacing/>
        <w:jc w:val="both"/>
        <w:rPr>
          <w:rFonts w:asciiTheme="minorHAnsi" w:hAnsiTheme="minorHAnsi" w:cstheme="minorHAnsi"/>
          <w:sz w:val="22"/>
          <w:szCs w:val="22"/>
        </w:rPr>
      </w:pPr>
      <w:r w:rsidRPr="00BF7855">
        <w:rPr>
          <w:rFonts w:asciiTheme="minorHAnsi" w:hAnsiTheme="minorHAnsi" w:cstheme="minorHAnsi"/>
          <w:sz w:val="22"/>
          <w:szCs w:val="22"/>
        </w:rPr>
        <w:t>Traiter</w:t>
      </w:r>
      <w:r w:rsidR="003F6733" w:rsidRPr="00BF7855">
        <w:rPr>
          <w:rFonts w:asciiTheme="minorHAnsi" w:hAnsiTheme="minorHAnsi" w:cstheme="minorHAnsi"/>
          <w:sz w:val="22"/>
          <w:szCs w:val="22"/>
        </w:rPr>
        <w:t xml:space="preserve"> les données conformément aux instructions documentées de la collectivité</w:t>
      </w:r>
      <w:r w:rsidR="0039448D" w:rsidRPr="00BF7855">
        <w:rPr>
          <w:rFonts w:asciiTheme="minorHAnsi" w:hAnsiTheme="minorHAnsi" w:cstheme="minorHAnsi"/>
          <w:sz w:val="22"/>
          <w:szCs w:val="22"/>
        </w:rPr>
        <w:t>/établissement public</w:t>
      </w:r>
      <w:r w:rsidR="00532493" w:rsidRPr="00BF7855">
        <w:rPr>
          <w:rFonts w:asciiTheme="minorHAnsi" w:hAnsiTheme="minorHAnsi" w:cstheme="minorHAnsi"/>
          <w:sz w:val="22"/>
          <w:szCs w:val="22"/>
        </w:rPr>
        <w:t xml:space="preserve"> ; </w:t>
      </w:r>
    </w:p>
    <w:p w14:paraId="58443849" w14:textId="42EA336D" w:rsidR="003F6733" w:rsidRPr="00BF7855" w:rsidRDefault="00584E8C" w:rsidP="00BF7855">
      <w:pPr>
        <w:pStyle w:val="Paragraphedeliste"/>
        <w:numPr>
          <w:ilvl w:val="0"/>
          <w:numId w:val="6"/>
        </w:numPr>
        <w:spacing w:line="276" w:lineRule="auto"/>
        <w:contextualSpacing/>
        <w:jc w:val="both"/>
        <w:rPr>
          <w:rFonts w:asciiTheme="minorHAnsi" w:hAnsiTheme="minorHAnsi" w:cstheme="minorHAnsi"/>
          <w:sz w:val="22"/>
          <w:szCs w:val="22"/>
        </w:rPr>
      </w:pPr>
      <w:r w:rsidRPr="00BF7855">
        <w:rPr>
          <w:rFonts w:asciiTheme="minorHAnsi" w:hAnsiTheme="minorHAnsi" w:cstheme="minorHAnsi"/>
          <w:sz w:val="22"/>
          <w:szCs w:val="22"/>
        </w:rPr>
        <w:t>Garantir</w:t>
      </w:r>
      <w:r w:rsidR="003F6733" w:rsidRPr="00BF7855">
        <w:rPr>
          <w:rFonts w:asciiTheme="minorHAnsi" w:hAnsiTheme="minorHAnsi" w:cstheme="minorHAnsi"/>
          <w:sz w:val="22"/>
          <w:szCs w:val="22"/>
        </w:rPr>
        <w:t xml:space="preserve"> la confidentialité des données à caractère personnel traitées dans le cadre de la présente convention</w:t>
      </w:r>
      <w:r w:rsidR="00532493" w:rsidRPr="00BF7855">
        <w:rPr>
          <w:rFonts w:asciiTheme="minorHAnsi" w:hAnsiTheme="minorHAnsi" w:cstheme="minorHAnsi"/>
          <w:sz w:val="22"/>
          <w:szCs w:val="22"/>
        </w:rPr>
        <w:t> ;</w:t>
      </w:r>
    </w:p>
    <w:p w14:paraId="4C301AA4" w14:textId="49C486A4" w:rsidR="003F6733" w:rsidRPr="00BF7855" w:rsidRDefault="00584E8C" w:rsidP="00BF7855">
      <w:pPr>
        <w:pStyle w:val="Paragraphedeliste"/>
        <w:numPr>
          <w:ilvl w:val="0"/>
          <w:numId w:val="6"/>
        </w:numPr>
        <w:spacing w:line="276" w:lineRule="auto"/>
        <w:contextualSpacing/>
        <w:jc w:val="both"/>
        <w:rPr>
          <w:rFonts w:asciiTheme="minorHAnsi" w:hAnsiTheme="minorHAnsi" w:cstheme="minorHAnsi"/>
          <w:sz w:val="22"/>
          <w:szCs w:val="22"/>
        </w:rPr>
      </w:pPr>
      <w:r w:rsidRPr="00BF7855">
        <w:rPr>
          <w:rFonts w:asciiTheme="minorHAnsi" w:hAnsiTheme="minorHAnsi" w:cstheme="minorHAnsi"/>
          <w:sz w:val="22"/>
          <w:szCs w:val="22"/>
        </w:rPr>
        <w:t>Veiller</w:t>
      </w:r>
      <w:r w:rsidR="003F6733" w:rsidRPr="00BF7855">
        <w:rPr>
          <w:rFonts w:asciiTheme="minorHAnsi" w:hAnsiTheme="minorHAnsi" w:cstheme="minorHAnsi"/>
          <w:sz w:val="22"/>
          <w:szCs w:val="22"/>
        </w:rPr>
        <w:t xml:space="preserve"> à ce que les personnes autorisées à traiter les données à caractère </w:t>
      </w:r>
      <w:r w:rsidRPr="00BF7855">
        <w:rPr>
          <w:rFonts w:asciiTheme="minorHAnsi" w:hAnsiTheme="minorHAnsi" w:cstheme="minorHAnsi"/>
          <w:sz w:val="22"/>
          <w:szCs w:val="22"/>
        </w:rPr>
        <w:t>personnel soient</w:t>
      </w:r>
      <w:r w:rsidR="003F6733" w:rsidRPr="00BF7855">
        <w:rPr>
          <w:rFonts w:asciiTheme="minorHAnsi" w:hAnsiTheme="minorHAnsi" w:cstheme="minorHAnsi"/>
          <w:sz w:val="22"/>
          <w:szCs w:val="22"/>
        </w:rPr>
        <w:t xml:space="preserve"> soumises à une obligation légale appropriée de confidentialité et reçoivent la formation nécessaire en matière de protection des données à caractère personnel</w:t>
      </w:r>
      <w:r w:rsidR="00532493" w:rsidRPr="00BF7855">
        <w:rPr>
          <w:rFonts w:asciiTheme="minorHAnsi" w:hAnsiTheme="minorHAnsi" w:cstheme="minorHAnsi"/>
          <w:sz w:val="22"/>
          <w:szCs w:val="22"/>
        </w:rPr>
        <w:t> ;</w:t>
      </w:r>
    </w:p>
    <w:p w14:paraId="6C7AE269" w14:textId="03AE3792" w:rsidR="003F6733" w:rsidRPr="00BF7855" w:rsidRDefault="00584E8C" w:rsidP="00BF7855">
      <w:pPr>
        <w:pStyle w:val="Paragraphedeliste"/>
        <w:numPr>
          <w:ilvl w:val="0"/>
          <w:numId w:val="6"/>
        </w:numPr>
        <w:spacing w:line="276" w:lineRule="auto"/>
        <w:contextualSpacing/>
        <w:jc w:val="both"/>
        <w:rPr>
          <w:rFonts w:asciiTheme="minorHAnsi" w:hAnsiTheme="minorHAnsi" w:cstheme="minorHAnsi"/>
          <w:sz w:val="22"/>
          <w:szCs w:val="22"/>
        </w:rPr>
      </w:pPr>
      <w:r w:rsidRPr="00BF7855">
        <w:rPr>
          <w:rFonts w:asciiTheme="minorHAnsi" w:hAnsiTheme="minorHAnsi" w:cstheme="minorHAnsi"/>
          <w:sz w:val="22"/>
          <w:szCs w:val="22"/>
        </w:rPr>
        <w:t>Prendre</w:t>
      </w:r>
      <w:r w:rsidR="003F6733" w:rsidRPr="00BF7855">
        <w:rPr>
          <w:rFonts w:asciiTheme="minorHAnsi" w:hAnsiTheme="minorHAnsi" w:cstheme="minorHAnsi"/>
          <w:sz w:val="22"/>
          <w:szCs w:val="22"/>
        </w:rPr>
        <w:t xml:space="preserve"> en compte les principes de protection des données dès la conception et de protection des données par défaut</w:t>
      </w:r>
      <w:r w:rsidR="00532493" w:rsidRPr="00BF7855">
        <w:rPr>
          <w:rFonts w:asciiTheme="minorHAnsi" w:hAnsiTheme="minorHAnsi" w:cstheme="minorHAnsi"/>
          <w:sz w:val="22"/>
          <w:szCs w:val="22"/>
        </w:rPr>
        <w:t> ;</w:t>
      </w:r>
    </w:p>
    <w:p w14:paraId="414CD85F" w14:textId="245FE8E0" w:rsidR="003F6733" w:rsidRPr="00BF7855" w:rsidRDefault="00584E8C" w:rsidP="00BF7855">
      <w:pPr>
        <w:pStyle w:val="Paragraphedeliste"/>
        <w:numPr>
          <w:ilvl w:val="0"/>
          <w:numId w:val="6"/>
        </w:numPr>
        <w:spacing w:line="276" w:lineRule="auto"/>
        <w:contextualSpacing/>
        <w:jc w:val="both"/>
        <w:rPr>
          <w:rFonts w:asciiTheme="minorHAnsi" w:hAnsiTheme="minorHAnsi" w:cstheme="minorHAnsi"/>
          <w:sz w:val="22"/>
          <w:szCs w:val="22"/>
        </w:rPr>
      </w:pPr>
      <w:r w:rsidRPr="00BF7855">
        <w:rPr>
          <w:rFonts w:asciiTheme="minorHAnsi" w:hAnsiTheme="minorHAnsi" w:cstheme="minorHAnsi"/>
          <w:sz w:val="22"/>
          <w:szCs w:val="22"/>
        </w:rPr>
        <w:t>Mettre</w:t>
      </w:r>
      <w:r w:rsidR="003F6733" w:rsidRPr="00BF7855">
        <w:rPr>
          <w:rFonts w:asciiTheme="minorHAnsi" w:hAnsiTheme="minorHAnsi" w:cstheme="minorHAnsi"/>
          <w:sz w:val="22"/>
          <w:szCs w:val="22"/>
        </w:rPr>
        <w:t xml:space="preserve"> en œuvre les mesures de sécurité techniques et organisationnelles garantissant un niveau de sécurité adapté au risque pour assurer la protection des données</w:t>
      </w:r>
      <w:r w:rsidR="00532493" w:rsidRPr="00BF7855">
        <w:rPr>
          <w:rFonts w:asciiTheme="minorHAnsi" w:hAnsiTheme="minorHAnsi" w:cstheme="minorHAnsi"/>
          <w:sz w:val="22"/>
          <w:szCs w:val="22"/>
        </w:rPr>
        <w:t> ;</w:t>
      </w:r>
    </w:p>
    <w:p w14:paraId="3C1582AA" w14:textId="6FB755E9" w:rsidR="003F6733" w:rsidRPr="00BF7855" w:rsidRDefault="00584E8C" w:rsidP="00BF7855">
      <w:pPr>
        <w:pStyle w:val="Paragraphedeliste"/>
        <w:numPr>
          <w:ilvl w:val="0"/>
          <w:numId w:val="6"/>
        </w:numPr>
        <w:spacing w:line="276" w:lineRule="auto"/>
        <w:contextualSpacing/>
        <w:jc w:val="both"/>
        <w:rPr>
          <w:rFonts w:asciiTheme="minorHAnsi" w:hAnsiTheme="minorHAnsi" w:cstheme="minorHAnsi"/>
          <w:sz w:val="22"/>
          <w:szCs w:val="22"/>
        </w:rPr>
      </w:pPr>
      <w:r w:rsidRPr="00BF7855">
        <w:rPr>
          <w:rFonts w:asciiTheme="minorHAnsi" w:hAnsiTheme="minorHAnsi" w:cstheme="minorHAnsi"/>
          <w:sz w:val="22"/>
          <w:szCs w:val="22"/>
        </w:rPr>
        <w:t>Informer</w:t>
      </w:r>
      <w:r w:rsidR="001E2B26" w:rsidRPr="00BF7855">
        <w:rPr>
          <w:rFonts w:asciiTheme="minorHAnsi" w:hAnsiTheme="minorHAnsi" w:cstheme="minorHAnsi"/>
          <w:sz w:val="22"/>
          <w:szCs w:val="22"/>
        </w:rPr>
        <w:t xml:space="preserve"> préalablement et par écrit le responsable de traitement de tout changement envisagé concernant l’ajout ou le remplacement d’un sous-traitant ultérieur</w:t>
      </w:r>
      <w:r w:rsidR="003F6733" w:rsidRPr="00BF7855">
        <w:rPr>
          <w:rFonts w:asciiTheme="minorHAnsi" w:hAnsiTheme="minorHAnsi" w:cstheme="minorHAnsi"/>
          <w:sz w:val="22"/>
          <w:szCs w:val="22"/>
        </w:rPr>
        <w:t xml:space="preserve"> pour mener des activités de traitement spécifiques. Cette information doit indiquer clairement les activités de traitement sous-traitées, l’identité et les coordonnées du sous-traitant, les dates du contrat de sous-traitance et son engagement à être en conformité au règlement européen de protection des données et au présent accord. La collectivité</w:t>
      </w:r>
      <w:r w:rsidR="0039448D" w:rsidRPr="00BF7855">
        <w:rPr>
          <w:rFonts w:asciiTheme="minorHAnsi" w:hAnsiTheme="minorHAnsi" w:cstheme="minorHAnsi"/>
          <w:sz w:val="22"/>
          <w:szCs w:val="22"/>
        </w:rPr>
        <w:t>/établissement public</w:t>
      </w:r>
      <w:r w:rsidR="003F6733" w:rsidRPr="00BF7855">
        <w:rPr>
          <w:rFonts w:asciiTheme="minorHAnsi" w:hAnsiTheme="minorHAnsi" w:cstheme="minorHAnsi"/>
          <w:sz w:val="22"/>
          <w:szCs w:val="22"/>
        </w:rPr>
        <w:t xml:space="preserve"> dispose d’un délai mini</w:t>
      </w:r>
      <w:r w:rsidR="00532493" w:rsidRPr="00BF7855">
        <w:rPr>
          <w:rFonts w:asciiTheme="minorHAnsi" w:hAnsiTheme="minorHAnsi" w:cstheme="minorHAnsi"/>
          <w:sz w:val="22"/>
          <w:szCs w:val="22"/>
        </w:rPr>
        <w:t>m</w:t>
      </w:r>
      <w:r w:rsidR="003F6733" w:rsidRPr="00BF7855">
        <w:rPr>
          <w:rFonts w:asciiTheme="minorHAnsi" w:hAnsiTheme="minorHAnsi" w:cstheme="minorHAnsi"/>
          <w:sz w:val="22"/>
          <w:szCs w:val="22"/>
        </w:rPr>
        <w:t xml:space="preserve">um d’un mois à compter de la date de réception de cette information pour présenter ses objections. Cette sous-traitance ne peut être effectuée que si la </w:t>
      </w:r>
      <w:r w:rsidR="003F6733" w:rsidRPr="00BF7855">
        <w:rPr>
          <w:rFonts w:asciiTheme="minorHAnsi" w:hAnsiTheme="minorHAnsi" w:cstheme="minorHAnsi"/>
          <w:sz w:val="22"/>
          <w:szCs w:val="22"/>
        </w:rPr>
        <w:lastRenderedPageBreak/>
        <w:t>collectivité</w:t>
      </w:r>
      <w:r w:rsidR="0039448D" w:rsidRPr="00BF7855">
        <w:rPr>
          <w:rFonts w:asciiTheme="minorHAnsi" w:hAnsiTheme="minorHAnsi" w:cstheme="minorHAnsi"/>
          <w:sz w:val="22"/>
          <w:szCs w:val="22"/>
        </w:rPr>
        <w:t>/établissement public</w:t>
      </w:r>
      <w:r w:rsidR="003F6733" w:rsidRPr="00BF7855">
        <w:rPr>
          <w:rFonts w:asciiTheme="minorHAnsi" w:hAnsiTheme="minorHAnsi" w:cstheme="minorHAnsi"/>
          <w:sz w:val="22"/>
          <w:szCs w:val="22"/>
        </w:rPr>
        <w:t xml:space="preserve"> n'a pas émis d'objection pendant le délai convenu. Le sous-traitant est tenu de respecter les obligations du présent accord pour le compte et selon les instructions du responsable de traitement. Le </w:t>
      </w:r>
      <w:r w:rsidR="00C66415">
        <w:rPr>
          <w:rFonts w:asciiTheme="minorHAnsi" w:hAnsiTheme="minorHAnsi" w:cstheme="minorHAnsi"/>
          <w:sz w:val="22"/>
          <w:szCs w:val="22"/>
        </w:rPr>
        <w:t>CDG46</w:t>
      </w:r>
      <w:r w:rsidR="00CB438B" w:rsidRPr="00BF7855">
        <w:rPr>
          <w:rFonts w:asciiTheme="minorHAnsi" w:hAnsiTheme="minorHAnsi" w:cstheme="minorHAnsi"/>
          <w:sz w:val="22"/>
          <w:szCs w:val="22"/>
        </w:rPr>
        <w:t> </w:t>
      </w:r>
      <w:r w:rsidR="003F6733" w:rsidRPr="00BF7855">
        <w:rPr>
          <w:rFonts w:asciiTheme="minorHAnsi" w:hAnsiTheme="minorHAnsi" w:cstheme="minorHAnsi"/>
          <w:sz w:val="22"/>
          <w:szCs w:val="22"/>
        </w:rPr>
        <w:t xml:space="preserve">s’assurera que le sous-traitant présente les garanties quant à la mise en œuvre de mesures techniques et organisationnelles appropriées </w:t>
      </w:r>
      <w:proofErr w:type="gramStart"/>
      <w:r w:rsidR="003F6733" w:rsidRPr="00BF7855">
        <w:rPr>
          <w:rFonts w:asciiTheme="minorHAnsi" w:hAnsiTheme="minorHAnsi" w:cstheme="minorHAnsi"/>
          <w:sz w:val="22"/>
          <w:szCs w:val="22"/>
        </w:rPr>
        <w:t>de manière à ce</w:t>
      </w:r>
      <w:proofErr w:type="gramEnd"/>
      <w:r w:rsidR="003F6733" w:rsidRPr="00BF7855">
        <w:rPr>
          <w:rFonts w:asciiTheme="minorHAnsi" w:hAnsiTheme="minorHAnsi" w:cstheme="minorHAnsi"/>
          <w:sz w:val="22"/>
          <w:szCs w:val="22"/>
        </w:rPr>
        <w:t xml:space="preserve"> que le traitement réponde aux exigences du règlement européen sur la protection des données. Si le sous-traitant ne remplit pas ses obligations en matière de protection des données, le </w:t>
      </w:r>
      <w:r w:rsidR="00C66415">
        <w:rPr>
          <w:rFonts w:asciiTheme="minorHAnsi" w:hAnsiTheme="minorHAnsi" w:cstheme="minorHAnsi"/>
          <w:sz w:val="22"/>
          <w:szCs w:val="22"/>
        </w:rPr>
        <w:t>CDG46</w:t>
      </w:r>
      <w:r w:rsidR="00CB438B" w:rsidRPr="00BF7855">
        <w:rPr>
          <w:rFonts w:asciiTheme="minorHAnsi" w:hAnsiTheme="minorHAnsi" w:cstheme="minorHAnsi"/>
          <w:sz w:val="22"/>
          <w:szCs w:val="22"/>
        </w:rPr>
        <w:t> </w:t>
      </w:r>
      <w:r w:rsidR="003F6733" w:rsidRPr="00BF7855">
        <w:rPr>
          <w:rFonts w:asciiTheme="minorHAnsi" w:hAnsiTheme="minorHAnsi" w:cstheme="minorHAnsi"/>
          <w:sz w:val="22"/>
          <w:szCs w:val="22"/>
        </w:rPr>
        <w:t>demeurera pleinement responsable devant la collectivité</w:t>
      </w:r>
      <w:r w:rsidR="0039448D" w:rsidRPr="00BF7855">
        <w:rPr>
          <w:rFonts w:asciiTheme="minorHAnsi" w:hAnsiTheme="minorHAnsi" w:cstheme="minorHAnsi"/>
          <w:sz w:val="22"/>
          <w:szCs w:val="22"/>
        </w:rPr>
        <w:t>/établissement public</w:t>
      </w:r>
      <w:r w:rsidR="003F6733" w:rsidRPr="00BF7855">
        <w:rPr>
          <w:rFonts w:asciiTheme="minorHAnsi" w:hAnsiTheme="minorHAnsi" w:cstheme="minorHAnsi"/>
          <w:sz w:val="22"/>
          <w:szCs w:val="22"/>
        </w:rPr>
        <w:t xml:space="preserve"> de l’exécution par le sous-traitant de ses obligations</w:t>
      </w:r>
      <w:r w:rsidR="00532493" w:rsidRPr="00BF7855">
        <w:rPr>
          <w:rFonts w:asciiTheme="minorHAnsi" w:hAnsiTheme="minorHAnsi" w:cstheme="minorHAnsi"/>
          <w:sz w:val="22"/>
          <w:szCs w:val="22"/>
        </w:rPr>
        <w:t> ;</w:t>
      </w:r>
    </w:p>
    <w:p w14:paraId="2042788B" w14:textId="35CB3D50" w:rsidR="003F6733" w:rsidRPr="00BF7855" w:rsidRDefault="00584E8C" w:rsidP="00BF7855">
      <w:pPr>
        <w:pStyle w:val="Paragraphedeliste"/>
        <w:numPr>
          <w:ilvl w:val="0"/>
          <w:numId w:val="6"/>
        </w:numPr>
        <w:spacing w:line="276" w:lineRule="auto"/>
        <w:contextualSpacing/>
        <w:jc w:val="both"/>
        <w:rPr>
          <w:rFonts w:asciiTheme="minorHAnsi" w:hAnsiTheme="minorHAnsi" w:cstheme="minorHAnsi"/>
          <w:sz w:val="22"/>
          <w:szCs w:val="22"/>
        </w:rPr>
      </w:pPr>
      <w:r w:rsidRPr="00BF7855">
        <w:rPr>
          <w:rFonts w:asciiTheme="minorHAnsi" w:hAnsiTheme="minorHAnsi" w:cstheme="minorHAnsi"/>
          <w:sz w:val="22"/>
          <w:szCs w:val="22"/>
        </w:rPr>
        <w:t>Assister</w:t>
      </w:r>
      <w:r w:rsidR="003F6733" w:rsidRPr="00BF7855">
        <w:rPr>
          <w:rFonts w:asciiTheme="minorHAnsi" w:hAnsiTheme="minorHAnsi" w:cstheme="minorHAnsi"/>
          <w:sz w:val="22"/>
          <w:szCs w:val="22"/>
        </w:rPr>
        <w:t xml:space="preserve"> la collectivité</w:t>
      </w:r>
      <w:r w:rsidR="0039448D" w:rsidRPr="00BF7855">
        <w:rPr>
          <w:rFonts w:asciiTheme="minorHAnsi" w:hAnsiTheme="minorHAnsi" w:cstheme="minorHAnsi"/>
          <w:sz w:val="22"/>
          <w:szCs w:val="22"/>
        </w:rPr>
        <w:t>/établissement public</w:t>
      </w:r>
      <w:r w:rsidR="003F6733" w:rsidRPr="00BF7855">
        <w:rPr>
          <w:rFonts w:asciiTheme="minorHAnsi" w:hAnsiTheme="minorHAnsi" w:cstheme="minorHAnsi"/>
          <w:sz w:val="22"/>
          <w:szCs w:val="22"/>
        </w:rPr>
        <w:t xml:space="preserve"> dans son obligation de respect du droit des personnes concernées en lui apportant l’aide nécessaire</w:t>
      </w:r>
      <w:r w:rsidR="004A1523" w:rsidRPr="00BF7855">
        <w:rPr>
          <w:rFonts w:asciiTheme="minorHAnsi" w:hAnsiTheme="minorHAnsi" w:cstheme="minorHAnsi"/>
          <w:sz w:val="22"/>
          <w:szCs w:val="22"/>
        </w:rPr>
        <w:t> ;</w:t>
      </w:r>
    </w:p>
    <w:p w14:paraId="31173C98" w14:textId="117C33FB" w:rsidR="003F6733" w:rsidRPr="00BF7855" w:rsidRDefault="00584E8C" w:rsidP="00BF7855">
      <w:pPr>
        <w:pStyle w:val="Paragraphedeliste"/>
        <w:numPr>
          <w:ilvl w:val="0"/>
          <w:numId w:val="6"/>
        </w:numPr>
        <w:spacing w:line="276" w:lineRule="auto"/>
        <w:contextualSpacing/>
        <w:jc w:val="both"/>
        <w:rPr>
          <w:rFonts w:asciiTheme="minorHAnsi" w:hAnsiTheme="minorHAnsi" w:cstheme="minorHAnsi"/>
          <w:sz w:val="22"/>
          <w:szCs w:val="22"/>
        </w:rPr>
      </w:pPr>
      <w:r w:rsidRPr="00BF7855">
        <w:rPr>
          <w:rFonts w:asciiTheme="minorHAnsi" w:hAnsiTheme="minorHAnsi" w:cstheme="minorHAnsi"/>
          <w:sz w:val="22"/>
          <w:szCs w:val="22"/>
        </w:rPr>
        <w:t>Notifier</w:t>
      </w:r>
      <w:r w:rsidR="003F6733" w:rsidRPr="00BF7855">
        <w:rPr>
          <w:rFonts w:asciiTheme="minorHAnsi" w:hAnsiTheme="minorHAnsi" w:cstheme="minorHAnsi"/>
          <w:sz w:val="22"/>
          <w:szCs w:val="22"/>
        </w:rPr>
        <w:t xml:space="preserve"> les violations de données à caractère personnel à la collectivité</w:t>
      </w:r>
      <w:r w:rsidR="0039448D" w:rsidRPr="00BF7855">
        <w:rPr>
          <w:rFonts w:asciiTheme="minorHAnsi" w:hAnsiTheme="minorHAnsi" w:cstheme="minorHAnsi"/>
          <w:sz w:val="22"/>
          <w:szCs w:val="22"/>
        </w:rPr>
        <w:t>/établissement public</w:t>
      </w:r>
      <w:r w:rsidR="003F6733" w:rsidRPr="00BF7855">
        <w:rPr>
          <w:rFonts w:asciiTheme="minorHAnsi" w:hAnsiTheme="minorHAnsi" w:cstheme="minorHAnsi"/>
          <w:sz w:val="22"/>
          <w:szCs w:val="22"/>
        </w:rPr>
        <w:t xml:space="preserve"> dans les meilleurs délais après en avoir pris connaissance, si possible, 48 heures au plus tard après en avoir pris connaissance</w:t>
      </w:r>
      <w:r w:rsidR="004A1523" w:rsidRPr="00BF7855">
        <w:rPr>
          <w:rFonts w:asciiTheme="minorHAnsi" w:hAnsiTheme="minorHAnsi" w:cstheme="minorHAnsi"/>
          <w:sz w:val="22"/>
          <w:szCs w:val="22"/>
        </w:rPr>
        <w:t> ;</w:t>
      </w:r>
    </w:p>
    <w:p w14:paraId="637C73B9" w14:textId="7D02795D" w:rsidR="003F6733" w:rsidRPr="00BF7855" w:rsidRDefault="00584E8C" w:rsidP="00BF7855">
      <w:pPr>
        <w:pStyle w:val="Paragraphedeliste"/>
        <w:numPr>
          <w:ilvl w:val="0"/>
          <w:numId w:val="6"/>
        </w:numPr>
        <w:spacing w:line="276" w:lineRule="auto"/>
        <w:contextualSpacing/>
        <w:jc w:val="both"/>
        <w:rPr>
          <w:rFonts w:asciiTheme="minorHAnsi" w:hAnsiTheme="minorHAnsi" w:cstheme="minorHAnsi"/>
          <w:sz w:val="22"/>
          <w:szCs w:val="22"/>
        </w:rPr>
      </w:pPr>
      <w:r w:rsidRPr="00BF7855">
        <w:rPr>
          <w:rFonts w:asciiTheme="minorHAnsi" w:hAnsiTheme="minorHAnsi" w:cstheme="minorHAnsi"/>
          <w:sz w:val="22"/>
          <w:szCs w:val="22"/>
        </w:rPr>
        <w:t>Assister</w:t>
      </w:r>
      <w:r w:rsidR="003F6733" w:rsidRPr="00BF7855">
        <w:rPr>
          <w:rFonts w:asciiTheme="minorHAnsi" w:hAnsiTheme="minorHAnsi" w:cstheme="minorHAnsi"/>
          <w:sz w:val="22"/>
          <w:szCs w:val="22"/>
        </w:rPr>
        <w:t xml:space="preserve"> la collectivité</w:t>
      </w:r>
      <w:r w:rsidR="0039448D" w:rsidRPr="00BF7855">
        <w:rPr>
          <w:rFonts w:asciiTheme="minorHAnsi" w:hAnsiTheme="minorHAnsi" w:cstheme="minorHAnsi"/>
          <w:sz w:val="22"/>
          <w:szCs w:val="22"/>
        </w:rPr>
        <w:t>/établissement public</w:t>
      </w:r>
      <w:r w:rsidR="003F6733" w:rsidRPr="00BF7855">
        <w:rPr>
          <w:rFonts w:asciiTheme="minorHAnsi" w:hAnsiTheme="minorHAnsi" w:cstheme="minorHAnsi"/>
          <w:sz w:val="22"/>
          <w:szCs w:val="22"/>
        </w:rPr>
        <w:t xml:space="preserve"> pour le respect de l’ensemble de ses obligations notamment en matière d’analyses d’impacts</w:t>
      </w:r>
      <w:r w:rsidR="00F32446" w:rsidRPr="00BF7855">
        <w:rPr>
          <w:rFonts w:asciiTheme="minorHAnsi" w:hAnsiTheme="minorHAnsi" w:cstheme="minorHAnsi"/>
          <w:sz w:val="22"/>
          <w:szCs w:val="22"/>
        </w:rPr>
        <w:t xml:space="preserve"> ; </w:t>
      </w:r>
    </w:p>
    <w:p w14:paraId="38707E9D" w14:textId="6A3BA2BE" w:rsidR="003F6733" w:rsidRPr="00BF7855" w:rsidRDefault="00584E8C" w:rsidP="00BF7855">
      <w:pPr>
        <w:pStyle w:val="Paragraphedeliste"/>
        <w:numPr>
          <w:ilvl w:val="0"/>
          <w:numId w:val="6"/>
        </w:numPr>
        <w:spacing w:line="276" w:lineRule="auto"/>
        <w:contextualSpacing/>
        <w:jc w:val="both"/>
        <w:rPr>
          <w:rFonts w:asciiTheme="minorHAnsi" w:hAnsiTheme="minorHAnsi" w:cstheme="minorHAnsi"/>
          <w:sz w:val="22"/>
          <w:szCs w:val="22"/>
        </w:rPr>
      </w:pPr>
      <w:r w:rsidRPr="00BF7855">
        <w:rPr>
          <w:rFonts w:asciiTheme="minorHAnsi" w:hAnsiTheme="minorHAnsi" w:cstheme="minorHAnsi"/>
          <w:sz w:val="22"/>
          <w:szCs w:val="22"/>
        </w:rPr>
        <w:t>Supprimer</w:t>
      </w:r>
      <w:r w:rsidR="0055298D" w:rsidRPr="00BF7855">
        <w:rPr>
          <w:rFonts w:asciiTheme="minorHAnsi" w:hAnsiTheme="minorHAnsi" w:cstheme="minorHAnsi"/>
          <w:sz w:val="22"/>
          <w:szCs w:val="22"/>
        </w:rPr>
        <w:t xml:space="preserve">, </w:t>
      </w:r>
      <w:r w:rsidR="003F6733" w:rsidRPr="00BF7855">
        <w:rPr>
          <w:rFonts w:asciiTheme="minorHAnsi" w:hAnsiTheme="minorHAnsi" w:cstheme="minorHAnsi"/>
          <w:sz w:val="22"/>
          <w:szCs w:val="22"/>
        </w:rPr>
        <w:t>au terme de la prestation de services relatifs au traitement de ces données, toutes les données à caractère personnel de la collectivité</w:t>
      </w:r>
      <w:r w:rsidR="0039448D" w:rsidRPr="00BF7855">
        <w:rPr>
          <w:rFonts w:asciiTheme="minorHAnsi" w:hAnsiTheme="minorHAnsi" w:cstheme="minorHAnsi"/>
          <w:sz w:val="22"/>
          <w:szCs w:val="22"/>
        </w:rPr>
        <w:t>/établissement public</w:t>
      </w:r>
      <w:r w:rsidR="003F6733" w:rsidRPr="00BF7855">
        <w:rPr>
          <w:rFonts w:asciiTheme="minorHAnsi" w:hAnsiTheme="minorHAnsi" w:cstheme="minorHAnsi"/>
          <w:sz w:val="22"/>
          <w:szCs w:val="22"/>
        </w:rPr>
        <w:t xml:space="preserve"> et à l’informer une fois l’action effectuée</w:t>
      </w:r>
      <w:r w:rsidR="00F32446" w:rsidRPr="00BF7855">
        <w:rPr>
          <w:rFonts w:asciiTheme="minorHAnsi" w:hAnsiTheme="minorHAnsi" w:cstheme="minorHAnsi"/>
          <w:sz w:val="22"/>
          <w:szCs w:val="22"/>
        </w:rPr>
        <w:t xml:space="preserve"> ; </w:t>
      </w:r>
    </w:p>
    <w:p w14:paraId="4EB610EB" w14:textId="4EBD07BD" w:rsidR="003F6733" w:rsidRPr="00BF7855" w:rsidRDefault="00584E8C" w:rsidP="00BF7855">
      <w:pPr>
        <w:pStyle w:val="Paragraphedeliste"/>
        <w:numPr>
          <w:ilvl w:val="0"/>
          <w:numId w:val="6"/>
        </w:numPr>
        <w:spacing w:line="276" w:lineRule="auto"/>
        <w:contextualSpacing/>
        <w:jc w:val="both"/>
        <w:rPr>
          <w:rFonts w:asciiTheme="minorHAnsi" w:hAnsiTheme="minorHAnsi" w:cstheme="minorHAnsi"/>
          <w:sz w:val="22"/>
          <w:szCs w:val="22"/>
        </w:rPr>
      </w:pPr>
      <w:r w:rsidRPr="00BF7855">
        <w:rPr>
          <w:rFonts w:asciiTheme="minorHAnsi" w:hAnsiTheme="minorHAnsi" w:cstheme="minorHAnsi"/>
          <w:sz w:val="22"/>
          <w:szCs w:val="22"/>
        </w:rPr>
        <w:t>Communiquer</w:t>
      </w:r>
      <w:r w:rsidR="003F6733" w:rsidRPr="00BF7855">
        <w:rPr>
          <w:rFonts w:asciiTheme="minorHAnsi" w:hAnsiTheme="minorHAnsi" w:cstheme="minorHAnsi"/>
          <w:sz w:val="22"/>
          <w:szCs w:val="22"/>
        </w:rPr>
        <w:t xml:space="preserve"> à la collectivité</w:t>
      </w:r>
      <w:r w:rsidR="0039448D" w:rsidRPr="00BF7855">
        <w:rPr>
          <w:rFonts w:asciiTheme="minorHAnsi" w:hAnsiTheme="minorHAnsi" w:cstheme="minorHAnsi"/>
          <w:sz w:val="22"/>
          <w:szCs w:val="22"/>
        </w:rPr>
        <w:t>/établissement public</w:t>
      </w:r>
      <w:r w:rsidR="003F6733" w:rsidRPr="00BF7855">
        <w:rPr>
          <w:rFonts w:asciiTheme="minorHAnsi" w:hAnsiTheme="minorHAnsi" w:cstheme="minorHAnsi"/>
          <w:sz w:val="22"/>
          <w:szCs w:val="22"/>
        </w:rPr>
        <w:t xml:space="preserve"> le nom et les coordonnées de son délégué à la protection des données</w:t>
      </w:r>
      <w:r w:rsidR="0039448D" w:rsidRPr="00BF7855">
        <w:rPr>
          <w:rFonts w:asciiTheme="minorHAnsi" w:hAnsiTheme="minorHAnsi" w:cstheme="minorHAnsi"/>
          <w:sz w:val="22"/>
          <w:szCs w:val="22"/>
        </w:rPr>
        <w:t>,</w:t>
      </w:r>
    </w:p>
    <w:p w14:paraId="39B3F6F1" w14:textId="55EB5254" w:rsidR="003F6733" w:rsidRPr="00BF7855" w:rsidRDefault="00584E8C" w:rsidP="00BF7855">
      <w:pPr>
        <w:pStyle w:val="Paragraphedeliste"/>
        <w:numPr>
          <w:ilvl w:val="0"/>
          <w:numId w:val="6"/>
        </w:numPr>
        <w:spacing w:line="276" w:lineRule="auto"/>
        <w:contextualSpacing/>
        <w:jc w:val="both"/>
        <w:rPr>
          <w:rFonts w:asciiTheme="minorHAnsi" w:hAnsiTheme="minorHAnsi" w:cstheme="minorHAnsi"/>
          <w:sz w:val="22"/>
          <w:szCs w:val="22"/>
        </w:rPr>
      </w:pPr>
      <w:r w:rsidRPr="00BF7855">
        <w:rPr>
          <w:rFonts w:asciiTheme="minorHAnsi" w:hAnsiTheme="minorHAnsi" w:cstheme="minorHAnsi"/>
          <w:sz w:val="22"/>
          <w:szCs w:val="22"/>
        </w:rPr>
        <w:t>Tenir</w:t>
      </w:r>
      <w:r w:rsidR="003F6733" w:rsidRPr="00BF7855">
        <w:rPr>
          <w:rFonts w:asciiTheme="minorHAnsi" w:hAnsiTheme="minorHAnsi" w:cstheme="minorHAnsi"/>
          <w:sz w:val="22"/>
          <w:szCs w:val="22"/>
        </w:rPr>
        <w:t xml:space="preserve"> un registre de toutes les activités de traitement menées</w:t>
      </w:r>
      <w:r w:rsidR="00F315FB" w:rsidRPr="00BF7855">
        <w:rPr>
          <w:rFonts w:asciiTheme="minorHAnsi" w:hAnsiTheme="minorHAnsi" w:cstheme="minorHAnsi"/>
          <w:sz w:val="22"/>
          <w:szCs w:val="22"/>
        </w:rPr>
        <w:t xml:space="preserve"> ; </w:t>
      </w:r>
    </w:p>
    <w:p w14:paraId="481540C9" w14:textId="075938BF" w:rsidR="003F6733" w:rsidRPr="00BF7855" w:rsidRDefault="00584E8C" w:rsidP="00BF7855">
      <w:pPr>
        <w:pStyle w:val="Paragraphedeliste"/>
        <w:numPr>
          <w:ilvl w:val="0"/>
          <w:numId w:val="6"/>
        </w:numPr>
        <w:spacing w:line="276" w:lineRule="auto"/>
        <w:contextualSpacing/>
        <w:jc w:val="both"/>
        <w:rPr>
          <w:rFonts w:asciiTheme="minorHAnsi" w:hAnsiTheme="minorHAnsi" w:cstheme="minorHAnsi"/>
          <w:sz w:val="22"/>
          <w:szCs w:val="22"/>
        </w:rPr>
      </w:pPr>
      <w:r w:rsidRPr="00BF7855">
        <w:rPr>
          <w:rFonts w:asciiTheme="minorHAnsi" w:hAnsiTheme="minorHAnsi" w:cstheme="minorHAnsi"/>
          <w:sz w:val="22"/>
          <w:szCs w:val="22"/>
        </w:rPr>
        <w:t>Mettre</w:t>
      </w:r>
      <w:r w:rsidR="003F6733" w:rsidRPr="00BF7855">
        <w:rPr>
          <w:rFonts w:asciiTheme="minorHAnsi" w:hAnsiTheme="minorHAnsi" w:cstheme="minorHAnsi"/>
          <w:sz w:val="22"/>
          <w:szCs w:val="22"/>
        </w:rPr>
        <w:t xml:space="preserve"> à la disposition de la collectivité</w:t>
      </w:r>
      <w:r w:rsidR="0039448D" w:rsidRPr="00BF7855">
        <w:rPr>
          <w:rFonts w:asciiTheme="minorHAnsi" w:hAnsiTheme="minorHAnsi" w:cstheme="minorHAnsi"/>
          <w:sz w:val="22"/>
          <w:szCs w:val="22"/>
        </w:rPr>
        <w:t>/établissement public</w:t>
      </w:r>
      <w:r w:rsidR="003F6733" w:rsidRPr="00BF7855">
        <w:rPr>
          <w:rFonts w:asciiTheme="minorHAnsi" w:hAnsiTheme="minorHAnsi" w:cstheme="minorHAnsi"/>
          <w:sz w:val="22"/>
          <w:szCs w:val="22"/>
        </w:rPr>
        <w:t xml:space="preserve"> la documentation nécessaire pour démontrer le respect de toutes ses obligations en matière de protection des données et pour permettre la réalisation d'audits par le responsable du traitement ou un autre auditeur qu'il a mandaté, et contribuer à ces audits.</w:t>
      </w:r>
    </w:p>
    <w:p w14:paraId="03E60225" w14:textId="77777777" w:rsidR="00B061D1" w:rsidRPr="00BF7855" w:rsidRDefault="00B061D1" w:rsidP="00BF7855">
      <w:pPr>
        <w:pStyle w:val="Paragraphedeliste"/>
        <w:spacing w:line="276" w:lineRule="auto"/>
        <w:contextualSpacing/>
        <w:jc w:val="both"/>
        <w:rPr>
          <w:rFonts w:asciiTheme="minorHAnsi" w:hAnsiTheme="minorHAnsi" w:cstheme="minorHAnsi"/>
          <w:sz w:val="22"/>
          <w:szCs w:val="22"/>
        </w:rPr>
      </w:pPr>
    </w:p>
    <w:p w14:paraId="72633290" w14:textId="109A3CE6" w:rsidR="003F6733" w:rsidRPr="00BF7855" w:rsidRDefault="003F6733" w:rsidP="00BF7855">
      <w:pPr>
        <w:pStyle w:val="Titre2"/>
        <w:numPr>
          <w:ilvl w:val="0"/>
          <w:numId w:val="3"/>
        </w:numPr>
        <w:jc w:val="both"/>
        <w:rPr>
          <w:rFonts w:asciiTheme="minorHAnsi" w:hAnsiTheme="minorHAnsi" w:cstheme="minorHAnsi"/>
          <w:sz w:val="22"/>
          <w:szCs w:val="22"/>
          <w:u w:val="single"/>
        </w:rPr>
      </w:pPr>
      <w:r w:rsidRPr="00BF7855">
        <w:rPr>
          <w:rFonts w:asciiTheme="minorHAnsi" w:hAnsiTheme="minorHAnsi" w:cstheme="minorHAnsi"/>
          <w:sz w:val="22"/>
          <w:szCs w:val="22"/>
          <w:u w:val="single"/>
        </w:rPr>
        <w:t xml:space="preserve">Obligations de la </w:t>
      </w:r>
      <w:r w:rsidR="0039448D" w:rsidRPr="00BF7855">
        <w:rPr>
          <w:rFonts w:asciiTheme="minorHAnsi" w:hAnsiTheme="minorHAnsi" w:cstheme="minorHAnsi"/>
          <w:sz w:val="22"/>
          <w:szCs w:val="22"/>
          <w:u w:val="single"/>
        </w:rPr>
        <w:t>c</w:t>
      </w:r>
      <w:r w:rsidRPr="00BF7855">
        <w:rPr>
          <w:rFonts w:asciiTheme="minorHAnsi" w:hAnsiTheme="minorHAnsi" w:cstheme="minorHAnsi"/>
          <w:sz w:val="22"/>
          <w:szCs w:val="22"/>
          <w:u w:val="single"/>
        </w:rPr>
        <w:t>ollectivité</w:t>
      </w:r>
      <w:r w:rsidR="0039448D" w:rsidRPr="00BF7855">
        <w:rPr>
          <w:rFonts w:asciiTheme="minorHAnsi" w:hAnsiTheme="minorHAnsi" w:cstheme="minorHAnsi"/>
          <w:sz w:val="22"/>
          <w:szCs w:val="22"/>
          <w:u w:val="single"/>
        </w:rPr>
        <w:t>/</w:t>
      </w:r>
      <w:r w:rsidR="00CB438B" w:rsidRPr="00BF7855">
        <w:rPr>
          <w:rFonts w:asciiTheme="minorHAnsi" w:hAnsiTheme="minorHAnsi" w:cstheme="minorHAnsi"/>
          <w:sz w:val="22"/>
          <w:szCs w:val="22"/>
          <w:u w:val="single"/>
        </w:rPr>
        <w:t>l’</w:t>
      </w:r>
      <w:r w:rsidR="0039448D" w:rsidRPr="00BF7855">
        <w:rPr>
          <w:rFonts w:asciiTheme="minorHAnsi" w:hAnsiTheme="minorHAnsi" w:cstheme="minorHAnsi"/>
          <w:sz w:val="22"/>
          <w:szCs w:val="22"/>
          <w:u w:val="single"/>
        </w:rPr>
        <w:t>établissement public</w:t>
      </w:r>
      <w:r w:rsidRPr="00BF7855">
        <w:rPr>
          <w:rFonts w:asciiTheme="minorHAnsi" w:hAnsiTheme="minorHAnsi" w:cstheme="minorHAnsi"/>
          <w:sz w:val="22"/>
          <w:szCs w:val="22"/>
          <w:u w:val="single"/>
        </w:rPr>
        <w:t xml:space="preserve"> envers le </w:t>
      </w:r>
      <w:r w:rsidR="00C66415">
        <w:rPr>
          <w:rFonts w:asciiTheme="minorHAnsi" w:hAnsiTheme="minorHAnsi" w:cstheme="minorHAnsi"/>
          <w:sz w:val="22"/>
          <w:szCs w:val="22"/>
          <w:u w:val="single"/>
        </w:rPr>
        <w:t>CDG46</w:t>
      </w:r>
      <w:r w:rsidR="00CB438B" w:rsidRPr="00BF7855">
        <w:rPr>
          <w:rFonts w:asciiTheme="minorHAnsi" w:hAnsiTheme="minorHAnsi" w:cstheme="minorHAnsi"/>
          <w:sz w:val="22"/>
          <w:szCs w:val="22"/>
        </w:rPr>
        <w:t> </w:t>
      </w:r>
      <w:r w:rsidRPr="00BF7855">
        <w:rPr>
          <w:rFonts w:asciiTheme="minorHAnsi" w:hAnsiTheme="minorHAnsi" w:cstheme="minorHAnsi"/>
          <w:sz w:val="22"/>
          <w:szCs w:val="22"/>
          <w:u w:val="single"/>
        </w:rPr>
        <w:t xml:space="preserve"> </w:t>
      </w:r>
    </w:p>
    <w:p w14:paraId="6297AC75" w14:textId="77777777" w:rsidR="003F6733" w:rsidRPr="00BF7855" w:rsidRDefault="003F6733" w:rsidP="00BF7855">
      <w:pPr>
        <w:jc w:val="both"/>
        <w:rPr>
          <w:rFonts w:asciiTheme="minorHAnsi" w:hAnsiTheme="minorHAnsi" w:cstheme="minorHAnsi"/>
          <w:sz w:val="22"/>
          <w:szCs w:val="22"/>
        </w:rPr>
      </w:pPr>
    </w:p>
    <w:p w14:paraId="6FBFDEF1" w14:textId="6E583BAF" w:rsidR="003F6733" w:rsidRPr="00BF7855" w:rsidRDefault="003F6733" w:rsidP="00BF7855">
      <w:pPr>
        <w:spacing w:line="276" w:lineRule="auto"/>
        <w:jc w:val="both"/>
        <w:rPr>
          <w:rFonts w:asciiTheme="minorHAnsi" w:hAnsiTheme="minorHAnsi" w:cstheme="minorHAnsi"/>
          <w:sz w:val="22"/>
          <w:szCs w:val="22"/>
        </w:rPr>
      </w:pPr>
      <w:r w:rsidRPr="00BF7855">
        <w:rPr>
          <w:rFonts w:asciiTheme="minorHAnsi" w:hAnsiTheme="minorHAnsi" w:cstheme="minorHAnsi"/>
          <w:sz w:val="22"/>
          <w:szCs w:val="22"/>
        </w:rPr>
        <w:t>La collectivité</w:t>
      </w:r>
      <w:r w:rsidR="0039448D" w:rsidRPr="00BF7855">
        <w:rPr>
          <w:rFonts w:asciiTheme="minorHAnsi" w:hAnsiTheme="minorHAnsi" w:cstheme="minorHAnsi"/>
          <w:sz w:val="22"/>
          <w:szCs w:val="22"/>
        </w:rPr>
        <w:t>/</w:t>
      </w:r>
      <w:r w:rsidR="00CB438B" w:rsidRPr="00BF7855">
        <w:rPr>
          <w:rFonts w:asciiTheme="minorHAnsi" w:hAnsiTheme="minorHAnsi" w:cstheme="minorHAnsi"/>
          <w:sz w:val="22"/>
          <w:szCs w:val="22"/>
        </w:rPr>
        <w:t>l’</w:t>
      </w:r>
      <w:r w:rsidR="0039448D" w:rsidRPr="00BF7855">
        <w:rPr>
          <w:rFonts w:asciiTheme="minorHAnsi" w:hAnsiTheme="minorHAnsi" w:cstheme="minorHAnsi"/>
          <w:sz w:val="22"/>
          <w:szCs w:val="22"/>
        </w:rPr>
        <w:t>établissement public</w:t>
      </w:r>
      <w:r w:rsidRPr="00BF7855">
        <w:rPr>
          <w:rFonts w:asciiTheme="minorHAnsi" w:hAnsiTheme="minorHAnsi" w:cstheme="minorHAnsi"/>
          <w:sz w:val="22"/>
          <w:szCs w:val="22"/>
        </w:rPr>
        <w:t xml:space="preserve"> s’engage à :</w:t>
      </w:r>
    </w:p>
    <w:p w14:paraId="2ED8A69B" w14:textId="25F7EB17" w:rsidR="003F6733" w:rsidRPr="00BF7855" w:rsidRDefault="00584E8C" w:rsidP="00BF7855">
      <w:pPr>
        <w:pStyle w:val="Paragraphedeliste"/>
        <w:numPr>
          <w:ilvl w:val="0"/>
          <w:numId w:val="6"/>
        </w:numPr>
        <w:spacing w:line="276" w:lineRule="auto"/>
        <w:contextualSpacing/>
        <w:jc w:val="both"/>
        <w:rPr>
          <w:rFonts w:asciiTheme="minorHAnsi" w:hAnsiTheme="minorHAnsi" w:cstheme="minorHAnsi"/>
          <w:sz w:val="22"/>
          <w:szCs w:val="22"/>
        </w:rPr>
      </w:pPr>
      <w:r w:rsidRPr="00BF7855">
        <w:rPr>
          <w:rFonts w:asciiTheme="minorHAnsi" w:hAnsiTheme="minorHAnsi" w:cstheme="minorHAnsi"/>
          <w:sz w:val="22"/>
          <w:szCs w:val="22"/>
        </w:rPr>
        <w:t>Documenter</w:t>
      </w:r>
      <w:r w:rsidR="003F6733" w:rsidRPr="00BF7855">
        <w:rPr>
          <w:rFonts w:asciiTheme="minorHAnsi" w:hAnsiTheme="minorHAnsi" w:cstheme="minorHAnsi"/>
          <w:sz w:val="22"/>
          <w:szCs w:val="22"/>
        </w:rPr>
        <w:t xml:space="preserve"> par écrit toute instruction concernant le traitement des données par le </w:t>
      </w:r>
      <w:r w:rsidR="00C66415">
        <w:rPr>
          <w:rFonts w:asciiTheme="minorHAnsi" w:hAnsiTheme="minorHAnsi" w:cstheme="minorHAnsi"/>
          <w:sz w:val="22"/>
          <w:szCs w:val="22"/>
        </w:rPr>
        <w:t>CDG</w:t>
      </w:r>
      <w:proofErr w:type="gramStart"/>
      <w:r w:rsidR="00C66415">
        <w:rPr>
          <w:rFonts w:asciiTheme="minorHAnsi" w:hAnsiTheme="minorHAnsi" w:cstheme="minorHAnsi"/>
          <w:sz w:val="22"/>
          <w:szCs w:val="22"/>
        </w:rPr>
        <w:t>46</w:t>
      </w:r>
      <w:r w:rsidR="00CB438B" w:rsidRPr="00BF7855">
        <w:rPr>
          <w:rFonts w:asciiTheme="minorHAnsi" w:hAnsiTheme="minorHAnsi" w:cstheme="minorHAnsi"/>
          <w:sz w:val="22"/>
          <w:szCs w:val="22"/>
        </w:rPr>
        <w:t> </w:t>
      </w:r>
      <w:r w:rsidR="001D2D03" w:rsidRPr="00BF7855">
        <w:rPr>
          <w:rFonts w:asciiTheme="minorHAnsi" w:hAnsiTheme="minorHAnsi" w:cstheme="minorHAnsi"/>
          <w:sz w:val="22"/>
          <w:szCs w:val="22"/>
        </w:rPr>
        <w:t> ;</w:t>
      </w:r>
      <w:proofErr w:type="gramEnd"/>
      <w:r w:rsidR="001D2D03" w:rsidRPr="00BF7855">
        <w:rPr>
          <w:rFonts w:asciiTheme="minorHAnsi" w:hAnsiTheme="minorHAnsi" w:cstheme="minorHAnsi"/>
          <w:sz w:val="22"/>
          <w:szCs w:val="22"/>
        </w:rPr>
        <w:t xml:space="preserve"> </w:t>
      </w:r>
    </w:p>
    <w:p w14:paraId="487C673E" w14:textId="30C6B10D" w:rsidR="003F6733" w:rsidRPr="00BF7855" w:rsidRDefault="00584E8C" w:rsidP="00BF7855">
      <w:pPr>
        <w:pStyle w:val="Paragraphedeliste"/>
        <w:numPr>
          <w:ilvl w:val="0"/>
          <w:numId w:val="6"/>
        </w:numPr>
        <w:spacing w:line="276" w:lineRule="auto"/>
        <w:contextualSpacing/>
        <w:jc w:val="both"/>
        <w:rPr>
          <w:rFonts w:asciiTheme="minorHAnsi" w:hAnsiTheme="minorHAnsi" w:cstheme="minorHAnsi"/>
          <w:sz w:val="22"/>
          <w:szCs w:val="22"/>
        </w:rPr>
      </w:pPr>
      <w:r w:rsidRPr="00BF7855">
        <w:rPr>
          <w:rFonts w:asciiTheme="minorHAnsi" w:hAnsiTheme="minorHAnsi" w:cstheme="minorHAnsi"/>
          <w:sz w:val="22"/>
          <w:szCs w:val="22"/>
        </w:rPr>
        <w:t>Veiller</w:t>
      </w:r>
      <w:r w:rsidR="003F6733" w:rsidRPr="00BF7855">
        <w:rPr>
          <w:rFonts w:asciiTheme="minorHAnsi" w:hAnsiTheme="minorHAnsi" w:cstheme="minorHAnsi"/>
          <w:sz w:val="22"/>
          <w:szCs w:val="22"/>
        </w:rPr>
        <w:t>, au préalable et pendant toute la durée du traitement, au respect des obligations prévues par le règlement européen sur la protection des données de la part du sous-traitant</w:t>
      </w:r>
      <w:r w:rsidR="0039448D" w:rsidRPr="00BF7855">
        <w:rPr>
          <w:rFonts w:asciiTheme="minorHAnsi" w:hAnsiTheme="minorHAnsi" w:cstheme="minorHAnsi"/>
          <w:sz w:val="22"/>
          <w:szCs w:val="22"/>
        </w:rPr>
        <w:t>,</w:t>
      </w:r>
    </w:p>
    <w:p w14:paraId="679194AE" w14:textId="05D66CB7" w:rsidR="003F6733" w:rsidRPr="00BF7855" w:rsidRDefault="00584E8C" w:rsidP="00BF7855">
      <w:pPr>
        <w:pStyle w:val="Paragraphedeliste"/>
        <w:numPr>
          <w:ilvl w:val="0"/>
          <w:numId w:val="6"/>
        </w:numPr>
        <w:spacing w:line="276" w:lineRule="auto"/>
        <w:contextualSpacing/>
        <w:jc w:val="both"/>
        <w:rPr>
          <w:rFonts w:asciiTheme="minorHAnsi" w:hAnsiTheme="minorHAnsi" w:cstheme="minorHAnsi"/>
          <w:sz w:val="22"/>
          <w:szCs w:val="22"/>
        </w:rPr>
      </w:pPr>
      <w:r w:rsidRPr="00BF7855">
        <w:rPr>
          <w:rFonts w:asciiTheme="minorHAnsi" w:hAnsiTheme="minorHAnsi" w:cstheme="minorHAnsi"/>
          <w:sz w:val="22"/>
          <w:szCs w:val="22"/>
        </w:rPr>
        <w:t>Superviser</w:t>
      </w:r>
      <w:r w:rsidR="003F6733" w:rsidRPr="00BF7855">
        <w:rPr>
          <w:rFonts w:asciiTheme="minorHAnsi" w:hAnsiTheme="minorHAnsi" w:cstheme="minorHAnsi"/>
          <w:sz w:val="22"/>
          <w:szCs w:val="22"/>
        </w:rPr>
        <w:t xml:space="preserve"> le traitement auprès du </w:t>
      </w:r>
      <w:r w:rsidR="00C66415">
        <w:rPr>
          <w:rFonts w:asciiTheme="minorHAnsi" w:hAnsiTheme="minorHAnsi" w:cstheme="minorHAnsi"/>
          <w:sz w:val="22"/>
          <w:szCs w:val="22"/>
        </w:rPr>
        <w:t>CDG46</w:t>
      </w:r>
      <w:r w:rsidR="001D2D03" w:rsidRPr="00BF7855">
        <w:rPr>
          <w:rFonts w:asciiTheme="minorHAnsi" w:hAnsiTheme="minorHAnsi" w:cstheme="minorHAnsi"/>
          <w:sz w:val="22"/>
          <w:szCs w:val="22"/>
        </w:rPr>
        <w:t xml:space="preserve"> ; </w:t>
      </w:r>
    </w:p>
    <w:p w14:paraId="7AE02421" w14:textId="20E012E6" w:rsidR="00600E30" w:rsidRPr="00BF7855" w:rsidRDefault="00584E8C" w:rsidP="00BF7855">
      <w:pPr>
        <w:pStyle w:val="Paragraphedeliste"/>
        <w:numPr>
          <w:ilvl w:val="0"/>
          <w:numId w:val="6"/>
        </w:numPr>
        <w:spacing w:line="276" w:lineRule="auto"/>
        <w:contextualSpacing/>
        <w:jc w:val="both"/>
        <w:rPr>
          <w:rFonts w:asciiTheme="minorHAnsi" w:hAnsiTheme="minorHAnsi" w:cstheme="minorHAnsi"/>
          <w:sz w:val="22"/>
          <w:szCs w:val="22"/>
        </w:rPr>
      </w:pPr>
      <w:r w:rsidRPr="00BF7855">
        <w:rPr>
          <w:rFonts w:asciiTheme="minorHAnsi" w:hAnsiTheme="minorHAnsi" w:cstheme="minorHAnsi"/>
          <w:sz w:val="22"/>
          <w:szCs w:val="22"/>
        </w:rPr>
        <w:t>Fournir</w:t>
      </w:r>
      <w:r w:rsidR="003F6733" w:rsidRPr="00BF7855">
        <w:rPr>
          <w:rFonts w:asciiTheme="minorHAnsi" w:hAnsiTheme="minorHAnsi" w:cstheme="minorHAnsi"/>
          <w:sz w:val="22"/>
          <w:szCs w:val="22"/>
        </w:rPr>
        <w:t xml:space="preserve"> l’information aux personnes concernées par les opérations de traitement au moment de la collecte des données.</w:t>
      </w:r>
    </w:p>
    <w:p w14:paraId="69EA0667" w14:textId="77777777" w:rsidR="004E4EE2" w:rsidRPr="00BF7855" w:rsidRDefault="004E4EE2" w:rsidP="00BF7855">
      <w:pPr>
        <w:jc w:val="both"/>
        <w:rPr>
          <w:rFonts w:asciiTheme="minorHAnsi" w:hAnsiTheme="minorHAnsi" w:cstheme="minorHAnsi"/>
          <w:b/>
          <w:sz w:val="22"/>
          <w:szCs w:val="22"/>
        </w:rPr>
      </w:pPr>
    </w:p>
    <w:p w14:paraId="03D6EED1" w14:textId="11B570BE" w:rsidR="0038143D" w:rsidRPr="00BF7855" w:rsidRDefault="00A05A0F" w:rsidP="00BF7855">
      <w:pPr>
        <w:jc w:val="both"/>
        <w:rPr>
          <w:rFonts w:asciiTheme="minorHAnsi" w:hAnsiTheme="minorHAnsi" w:cstheme="minorHAnsi"/>
          <w:b/>
          <w:sz w:val="22"/>
          <w:szCs w:val="22"/>
        </w:rPr>
      </w:pPr>
      <w:r w:rsidRPr="00BF7855">
        <w:rPr>
          <w:rFonts w:asciiTheme="minorHAnsi" w:hAnsiTheme="minorHAnsi" w:cstheme="minorHAnsi"/>
          <w:b/>
          <w:sz w:val="22"/>
          <w:szCs w:val="22"/>
        </w:rPr>
        <w:t xml:space="preserve">Article </w:t>
      </w:r>
      <w:r w:rsidR="00C716E9" w:rsidRPr="00BF7855">
        <w:rPr>
          <w:rFonts w:asciiTheme="minorHAnsi" w:hAnsiTheme="minorHAnsi" w:cstheme="minorHAnsi"/>
          <w:b/>
          <w:sz w:val="22"/>
          <w:szCs w:val="22"/>
        </w:rPr>
        <w:t>1</w:t>
      </w:r>
      <w:r w:rsidR="001C3835">
        <w:rPr>
          <w:rFonts w:asciiTheme="minorHAnsi" w:hAnsiTheme="minorHAnsi" w:cstheme="minorHAnsi"/>
          <w:b/>
          <w:sz w:val="22"/>
          <w:szCs w:val="22"/>
        </w:rPr>
        <w:t>4</w:t>
      </w:r>
      <w:r w:rsidR="00C716E9" w:rsidRPr="00BF7855">
        <w:rPr>
          <w:rFonts w:asciiTheme="minorHAnsi" w:hAnsiTheme="minorHAnsi" w:cstheme="minorHAnsi"/>
          <w:b/>
          <w:sz w:val="22"/>
          <w:szCs w:val="22"/>
        </w:rPr>
        <w:t xml:space="preserve"> </w:t>
      </w:r>
      <w:r w:rsidRPr="00BF7855">
        <w:rPr>
          <w:rFonts w:asciiTheme="minorHAnsi" w:hAnsiTheme="minorHAnsi" w:cstheme="minorHAnsi"/>
          <w:b/>
          <w:sz w:val="22"/>
          <w:szCs w:val="22"/>
        </w:rPr>
        <w:t xml:space="preserve">: </w:t>
      </w:r>
      <w:r w:rsidR="005F4F1F" w:rsidRPr="00BF7855">
        <w:rPr>
          <w:rFonts w:asciiTheme="minorHAnsi" w:hAnsiTheme="minorHAnsi" w:cstheme="minorHAnsi"/>
          <w:b/>
          <w:sz w:val="22"/>
          <w:szCs w:val="22"/>
        </w:rPr>
        <w:t>L</w:t>
      </w:r>
      <w:r w:rsidR="00BE5312" w:rsidRPr="00BF7855">
        <w:rPr>
          <w:rFonts w:asciiTheme="minorHAnsi" w:hAnsiTheme="minorHAnsi" w:cstheme="minorHAnsi"/>
          <w:b/>
          <w:sz w:val="22"/>
          <w:szCs w:val="22"/>
        </w:rPr>
        <w:t>e règlement des li</w:t>
      </w:r>
      <w:r w:rsidR="005F4F1F" w:rsidRPr="00BF7855">
        <w:rPr>
          <w:rFonts w:asciiTheme="minorHAnsi" w:hAnsiTheme="minorHAnsi" w:cstheme="minorHAnsi"/>
          <w:b/>
          <w:sz w:val="22"/>
          <w:szCs w:val="22"/>
        </w:rPr>
        <w:t>tiges</w:t>
      </w:r>
      <w:bookmarkStart w:id="2" w:name="_Hlk80878739"/>
    </w:p>
    <w:bookmarkEnd w:id="2"/>
    <w:p w14:paraId="67947FE5" w14:textId="77777777" w:rsidR="00C3351D" w:rsidRPr="00BF7855" w:rsidRDefault="00C3351D" w:rsidP="00BF7855">
      <w:pPr>
        <w:jc w:val="both"/>
        <w:rPr>
          <w:rFonts w:asciiTheme="minorHAnsi" w:hAnsiTheme="minorHAnsi" w:cstheme="minorHAnsi"/>
          <w:sz w:val="22"/>
          <w:szCs w:val="22"/>
        </w:rPr>
      </w:pPr>
    </w:p>
    <w:p w14:paraId="5A140577" w14:textId="284893E3" w:rsidR="00E41B80" w:rsidRPr="00BF7855" w:rsidRDefault="0085147B" w:rsidP="00BF7855">
      <w:pPr>
        <w:pStyle w:val="NormalRGPD"/>
        <w:spacing w:after="0"/>
        <w:rPr>
          <w:rFonts w:asciiTheme="minorHAnsi" w:hAnsiTheme="minorHAnsi" w:cstheme="minorHAnsi"/>
          <w:color w:val="auto"/>
        </w:rPr>
      </w:pPr>
      <w:r w:rsidRPr="00BF7855">
        <w:rPr>
          <w:rFonts w:asciiTheme="minorHAnsi" w:hAnsiTheme="minorHAnsi" w:cstheme="minorHAnsi"/>
          <w:color w:val="auto"/>
        </w:rPr>
        <w:t>Toute difficulté d’application de la présente convention</w:t>
      </w:r>
      <w:r w:rsidR="00686820" w:rsidRPr="00BF7855">
        <w:rPr>
          <w:rFonts w:asciiTheme="minorHAnsi" w:hAnsiTheme="minorHAnsi" w:cstheme="minorHAnsi"/>
          <w:color w:val="auto"/>
        </w:rPr>
        <w:t xml:space="preserve"> fera l’objet d’un échange entre le </w:t>
      </w:r>
      <w:r w:rsidR="00C66415">
        <w:rPr>
          <w:rFonts w:asciiTheme="minorHAnsi" w:hAnsiTheme="minorHAnsi" w:cstheme="minorHAnsi"/>
          <w:color w:val="auto"/>
        </w:rPr>
        <w:t>CDG46</w:t>
      </w:r>
      <w:r w:rsidR="002624CD">
        <w:rPr>
          <w:rFonts w:asciiTheme="minorHAnsi" w:hAnsiTheme="minorHAnsi" w:cstheme="minorHAnsi"/>
          <w:color w:val="auto"/>
        </w:rPr>
        <w:t xml:space="preserve"> </w:t>
      </w:r>
      <w:r w:rsidR="00686820" w:rsidRPr="00BF7855">
        <w:rPr>
          <w:rFonts w:asciiTheme="minorHAnsi" w:hAnsiTheme="minorHAnsi" w:cstheme="minorHAnsi"/>
          <w:color w:val="auto"/>
        </w:rPr>
        <w:t xml:space="preserve">et </w:t>
      </w:r>
      <w:r w:rsidR="00E41B80" w:rsidRPr="00BF7855">
        <w:rPr>
          <w:rFonts w:asciiTheme="minorHAnsi" w:hAnsiTheme="minorHAnsi" w:cstheme="minorHAnsi"/>
          <w:color w:val="auto"/>
        </w:rPr>
        <w:t xml:space="preserve">la collectivité </w:t>
      </w:r>
      <w:r w:rsidR="005B40CF" w:rsidRPr="00BF7855">
        <w:rPr>
          <w:rFonts w:asciiTheme="minorHAnsi" w:hAnsiTheme="minorHAnsi" w:cstheme="minorHAnsi"/>
          <w:color w:val="auto"/>
        </w:rPr>
        <w:t>concernée</w:t>
      </w:r>
      <w:r w:rsidR="00E41B80" w:rsidRPr="00BF7855">
        <w:rPr>
          <w:rFonts w:asciiTheme="minorHAnsi" w:hAnsiTheme="minorHAnsi" w:cstheme="minorHAnsi"/>
          <w:color w:val="auto"/>
        </w:rPr>
        <w:t xml:space="preserve">. </w:t>
      </w:r>
    </w:p>
    <w:p w14:paraId="35DE4D30" w14:textId="51C6247A" w:rsidR="00C3351D" w:rsidRPr="00BF7855" w:rsidRDefault="00E41B80" w:rsidP="00BF7855">
      <w:pPr>
        <w:pStyle w:val="NormalRGPD"/>
        <w:spacing w:after="0"/>
        <w:rPr>
          <w:rFonts w:asciiTheme="minorHAnsi" w:hAnsiTheme="minorHAnsi" w:cstheme="minorHAnsi"/>
          <w:color w:val="auto"/>
        </w:rPr>
      </w:pPr>
      <w:r w:rsidRPr="00BF7855">
        <w:rPr>
          <w:rFonts w:asciiTheme="minorHAnsi" w:hAnsiTheme="minorHAnsi" w:cstheme="minorHAnsi"/>
          <w:color w:val="auto"/>
        </w:rPr>
        <w:t xml:space="preserve">A défaut d’accord, </w:t>
      </w:r>
      <w:r w:rsidR="004E4EE2" w:rsidRPr="00BF7855">
        <w:rPr>
          <w:rFonts w:asciiTheme="minorHAnsi" w:hAnsiTheme="minorHAnsi" w:cstheme="minorHAnsi"/>
          <w:color w:val="auto"/>
        </w:rPr>
        <w:t>tout litige pouvant résulter de</w:t>
      </w:r>
      <w:r w:rsidR="00603FB4" w:rsidRPr="00BF7855">
        <w:rPr>
          <w:rFonts w:asciiTheme="minorHAnsi" w:hAnsiTheme="minorHAnsi" w:cstheme="minorHAnsi"/>
          <w:color w:val="auto"/>
        </w:rPr>
        <w:t xml:space="preserve"> l’application de la présente convention, sera porté devant le Tribunal Administratif de Toulouse.</w:t>
      </w:r>
    </w:p>
    <w:p w14:paraId="21EE6AD7" w14:textId="77777777" w:rsidR="001C4D9B" w:rsidRDefault="001C4D9B" w:rsidP="001E2B26">
      <w:pPr>
        <w:pStyle w:val="NormalRGPD"/>
        <w:rPr>
          <w:rFonts w:asciiTheme="minorHAnsi" w:hAnsiTheme="minorHAnsi" w:cstheme="minorHAnsi"/>
          <w:color w:val="auto"/>
        </w:rPr>
      </w:pPr>
    </w:p>
    <w:p w14:paraId="67D1B05F" w14:textId="77777777" w:rsidR="001C4D9B" w:rsidRDefault="001C4D9B" w:rsidP="001E2B26">
      <w:pPr>
        <w:pStyle w:val="NormalRGPD"/>
        <w:rPr>
          <w:rFonts w:asciiTheme="minorHAnsi" w:hAnsiTheme="minorHAnsi" w:cstheme="minorHAnsi"/>
          <w:color w:val="auto"/>
        </w:rPr>
      </w:pPr>
    </w:p>
    <w:p w14:paraId="1E38404E" w14:textId="77777777" w:rsidR="001C4D9B" w:rsidRDefault="001C4D9B" w:rsidP="001E2B26">
      <w:pPr>
        <w:pStyle w:val="NormalRGPD"/>
        <w:rPr>
          <w:rFonts w:asciiTheme="minorHAnsi" w:hAnsiTheme="minorHAnsi" w:cstheme="minorHAnsi"/>
          <w:color w:val="auto"/>
        </w:rPr>
      </w:pPr>
    </w:p>
    <w:p w14:paraId="170C873B" w14:textId="77777777" w:rsidR="001C4D9B" w:rsidRPr="00584E8C" w:rsidRDefault="001C4D9B" w:rsidP="001E2B26">
      <w:pPr>
        <w:pStyle w:val="NormalRGPD"/>
        <w:rPr>
          <w:rFonts w:asciiTheme="minorHAnsi" w:hAnsiTheme="minorHAnsi" w:cstheme="minorHAnsi"/>
          <w:color w:val="auto"/>
        </w:rPr>
      </w:pPr>
    </w:p>
    <w:tbl>
      <w:tblPr>
        <w:tblW w:w="10469" w:type="dxa"/>
        <w:jc w:val="center"/>
        <w:tblLayout w:type="fixed"/>
        <w:tblCellMar>
          <w:top w:w="113" w:type="dxa"/>
          <w:left w:w="113" w:type="dxa"/>
          <w:bottom w:w="113" w:type="dxa"/>
          <w:right w:w="113" w:type="dxa"/>
        </w:tblCellMar>
        <w:tblLook w:val="0000" w:firstRow="0" w:lastRow="0" w:firstColumn="0" w:lastColumn="0" w:noHBand="0" w:noVBand="0"/>
      </w:tblPr>
      <w:tblGrid>
        <w:gridCol w:w="5366"/>
        <w:gridCol w:w="5103"/>
      </w:tblGrid>
      <w:tr w:rsidR="00E44A10" w:rsidRPr="00584E8C" w14:paraId="2BA2F415" w14:textId="77777777" w:rsidTr="002E454B">
        <w:trPr>
          <w:jc w:val="center"/>
        </w:trPr>
        <w:tc>
          <w:tcPr>
            <w:tcW w:w="5366" w:type="dxa"/>
            <w:tcBorders>
              <w:top w:val="single" w:sz="4" w:space="0" w:color="000000"/>
              <w:left w:val="single" w:sz="4" w:space="0" w:color="000000"/>
              <w:bottom w:val="single" w:sz="4" w:space="0" w:color="000000"/>
            </w:tcBorders>
          </w:tcPr>
          <w:p w14:paraId="3398AA6D" w14:textId="77777777" w:rsidR="00E44A10" w:rsidRPr="00584E8C" w:rsidRDefault="00E44A10" w:rsidP="001E2B26">
            <w:pPr>
              <w:pStyle w:val="NormalRGPD"/>
              <w:rPr>
                <w:rFonts w:asciiTheme="minorHAnsi" w:hAnsiTheme="minorHAnsi" w:cstheme="minorHAnsi"/>
                <w:i/>
                <w:iCs/>
                <w:color w:val="auto"/>
              </w:rPr>
            </w:pPr>
            <w:r w:rsidRPr="00584E8C">
              <w:rPr>
                <w:rFonts w:asciiTheme="minorHAnsi" w:hAnsiTheme="minorHAnsi" w:cstheme="minorHAnsi"/>
                <w:i/>
                <w:iCs/>
                <w:color w:val="auto"/>
              </w:rPr>
              <w:lastRenderedPageBreak/>
              <w:t>Pour le CDG46,</w:t>
            </w:r>
          </w:p>
          <w:p w14:paraId="02CEEAFF" w14:textId="77777777" w:rsidR="00E44A10" w:rsidRPr="00584E8C" w:rsidRDefault="00E44A10" w:rsidP="001E2B26">
            <w:pPr>
              <w:pStyle w:val="NormalRGPD"/>
              <w:rPr>
                <w:rFonts w:asciiTheme="minorHAnsi" w:hAnsiTheme="minorHAnsi" w:cstheme="minorHAnsi"/>
                <w:i/>
                <w:iCs/>
                <w:color w:val="auto"/>
              </w:rPr>
            </w:pPr>
          </w:p>
          <w:p w14:paraId="5719F27B" w14:textId="69732F9F" w:rsidR="00E44A10" w:rsidRPr="00584E8C" w:rsidRDefault="00D83F8D" w:rsidP="001E2B26">
            <w:pPr>
              <w:pStyle w:val="NormalRGPD"/>
              <w:rPr>
                <w:rFonts w:asciiTheme="minorHAnsi" w:hAnsiTheme="minorHAnsi" w:cstheme="minorHAnsi"/>
                <w:color w:val="auto"/>
              </w:rPr>
            </w:pPr>
            <w:r w:rsidRPr="00584E8C">
              <w:rPr>
                <w:rFonts w:asciiTheme="minorHAnsi" w:hAnsiTheme="minorHAnsi" w:cstheme="minorHAnsi"/>
                <w:color w:val="auto"/>
              </w:rPr>
              <w:t xml:space="preserve"> </w:t>
            </w:r>
            <w:r w:rsidR="00E44A10" w:rsidRPr="00584E8C">
              <w:rPr>
                <w:rFonts w:asciiTheme="minorHAnsi" w:hAnsiTheme="minorHAnsi" w:cstheme="minorHAnsi"/>
                <w:color w:val="auto"/>
              </w:rPr>
              <w:t xml:space="preserve">A Pradines, le </w:t>
            </w:r>
            <w:r w:rsidR="00A179BD" w:rsidRPr="00584E8C">
              <w:rPr>
                <w:rFonts w:asciiTheme="minorHAnsi" w:hAnsiTheme="minorHAnsi" w:cstheme="minorHAnsi"/>
                <w:color w:val="auto"/>
              </w:rPr>
              <w:t>________________</w:t>
            </w:r>
            <w:r w:rsidR="00E44A10" w:rsidRPr="00584E8C">
              <w:rPr>
                <w:rFonts w:asciiTheme="minorHAnsi" w:hAnsiTheme="minorHAnsi" w:cstheme="minorHAnsi"/>
                <w:color w:val="auto"/>
              </w:rPr>
              <w:t>,</w:t>
            </w:r>
          </w:p>
          <w:p w14:paraId="19783B38" w14:textId="77777777" w:rsidR="00E44A10" w:rsidRPr="00584E8C" w:rsidRDefault="00E44A10" w:rsidP="001E2B26">
            <w:pPr>
              <w:pStyle w:val="NormalRGPD"/>
              <w:rPr>
                <w:rFonts w:asciiTheme="minorHAnsi" w:hAnsiTheme="minorHAnsi" w:cstheme="minorHAnsi"/>
                <w:color w:val="auto"/>
              </w:rPr>
            </w:pPr>
          </w:p>
          <w:p w14:paraId="3484985B" w14:textId="0A3268D1" w:rsidR="00E44A10" w:rsidRPr="00584E8C" w:rsidRDefault="00D83F8D" w:rsidP="001E2B26">
            <w:pPr>
              <w:pStyle w:val="NormalRGPD"/>
              <w:rPr>
                <w:rFonts w:asciiTheme="minorHAnsi" w:hAnsiTheme="minorHAnsi" w:cstheme="minorHAnsi"/>
                <w:color w:val="auto"/>
              </w:rPr>
            </w:pPr>
            <w:r w:rsidRPr="00584E8C">
              <w:rPr>
                <w:rFonts w:asciiTheme="minorHAnsi" w:hAnsiTheme="minorHAnsi" w:cstheme="minorHAnsi"/>
                <w:color w:val="auto"/>
              </w:rPr>
              <w:t xml:space="preserve"> </w:t>
            </w:r>
            <w:r w:rsidR="00E44A10" w:rsidRPr="00584E8C">
              <w:rPr>
                <w:rFonts w:asciiTheme="minorHAnsi" w:hAnsiTheme="minorHAnsi" w:cstheme="minorHAnsi"/>
                <w:color w:val="auto"/>
              </w:rPr>
              <w:t>La Présidente,</w:t>
            </w:r>
          </w:p>
          <w:p w14:paraId="5E6076E5" w14:textId="3010C3C6" w:rsidR="00E44A10" w:rsidRPr="00FD7168" w:rsidRDefault="00D83F8D" w:rsidP="001E2B26">
            <w:pPr>
              <w:pStyle w:val="NormalRGPD"/>
              <w:rPr>
                <w:rFonts w:asciiTheme="minorHAnsi" w:hAnsiTheme="minorHAnsi" w:cstheme="minorHAnsi"/>
                <w:i/>
                <w:iCs/>
                <w:color w:val="auto"/>
              </w:rPr>
            </w:pPr>
            <w:r w:rsidRPr="00584E8C">
              <w:rPr>
                <w:rFonts w:asciiTheme="minorHAnsi" w:hAnsiTheme="minorHAnsi" w:cstheme="minorHAnsi"/>
                <w:i/>
                <w:iCs/>
                <w:color w:val="auto"/>
              </w:rPr>
              <w:t xml:space="preserve"> </w:t>
            </w:r>
            <w:r w:rsidR="00E44A10" w:rsidRPr="00584E8C">
              <w:rPr>
                <w:rFonts w:asciiTheme="minorHAnsi" w:hAnsiTheme="minorHAnsi" w:cstheme="minorHAnsi"/>
                <w:i/>
                <w:iCs/>
                <w:color w:val="auto"/>
              </w:rPr>
              <w:t>(</w:t>
            </w:r>
            <w:proofErr w:type="gramStart"/>
            <w:r w:rsidR="00E44A10" w:rsidRPr="00584E8C">
              <w:rPr>
                <w:rFonts w:asciiTheme="minorHAnsi" w:hAnsiTheme="minorHAnsi" w:cstheme="minorHAnsi"/>
                <w:i/>
                <w:iCs/>
                <w:color w:val="auto"/>
              </w:rPr>
              <w:t>signature</w:t>
            </w:r>
            <w:proofErr w:type="gramEnd"/>
            <w:r w:rsidR="00E44A10" w:rsidRPr="00584E8C">
              <w:rPr>
                <w:rFonts w:asciiTheme="minorHAnsi" w:hAnsiTheme="minorHAnsi" w:cstheme="minorHAnsi"/>
                <w:i/>
                <w:iCs/>
                <w:color w:val="auto"/>
              </w:rPr>
              <w:t xml:space="preserve"> et cachet)</w:t>
            </w:r>
          </w:p>
          <w:p w14:paraId="35BE1AB7" w14:textId="77777777" w:rsidR="00E44A10" w:rsidRPr="00584E8C" w:rsidRDefault="00E44A10" w:rsidP="001E2B26">
            <w:pPr>
              <w:pStyle w:val="NormalRGPD"/>
              <w:rPr>
                <w:rFonts w:asciiTheme="minorHAnsi" w:hAnsiTheme="minorHAnsi" w:cstheme="minorHAnsi"/>
                <w:color w:val="auto"/>
              </w:rPr>
            </w:pPr>
          </w:p>
          <w:p w14:paraId="5913AB0E" w14:textId="77777777" w:rsidR="00E44A10" w:rsidRPr="00584E8C" w:rsidRDefault="00E44A10" w:rsidP="001E2B26">
            <w:pPr>
              <w:pStyle w:val="NormalRGPD"/>
              <w:ind w:right="732"/>
              <w:rPr>
                <w:rFonts w:asciiTheme="minorHAnsi" w:hAnsiTheme="minorHAnsi" w:cstheme="minorHAnsi"/>
                <w:color w:val="auto"/>
              </w:rPr>
            </w:pPr>
            <w:r w:rsidRPr="00584E8C">
              <w:rPr>
                <w:rFonts w:asciiTheme="minorHAnsi" w:hAnsiTheme="minorHAnsi" w:cstheme="minorHAnsi"/>
                <w:color w:val="auto"/>
              </w:rPr>
              <w:t xml:space="preserve">Véronique ARNAUDET                </w:t>
            </w:r>
          </w:p>
        </w:tc>
        <w:tc>
          <w:tcPr>
            <w:tcW w:w="5103" w:type="dxa"/>
            <w:tcBorders>
              <w:top w:val="single" w:sz="4" w:space="0" w:color="000000"/>
              <w:left w:val="single" w:sz="4" w:space="0" w:color="000000"/>
              <w:bottom w:val="single" w:sz="4" w:space="0" w:color="000000"/>
              <w:right w:val="single" w:sz="4" w:space="0" w:color="000000"/>
            </w:tcBorders>
          </w:tcPr>
          <w:p w14:paraId="62962A5A" w14:textId="493E3560" w:rsidR="00E44A10" w:rsidRPr="00584E8C" w:rsidRDefault="00E44A10" w:rsidP="001E2B26">
            <w:pPr>
              <w:pStyle w:val="NormalRGPD"/>
              <w:rPr>
                <w:rFonts w:asciiTheme="minorHAnsi" w:hAnsiTheme="minorHAnsi" w:cstheme="minorHAnsi"/>
                <w:i/>
                <w:iCs/>
                <w:color w:val="auto"/>
              </w:rPr>
            </w:pPr>
            <w:r w:rsidRPr="00584E8C">
              <w:rPr>
                <w:rFonts w:asciiTheme="minorHAnsi" w:hAnsiTheme="minorHAnsi" w:cstheme="minorHAnsi"/>
                <w:i/>
                <w:iCs/>
                <w:color w:val="auto"/>
              </w:rPr>
              <w:t>Pour la collectivité</w:t>
            </w:r>
            <w:r w:rsidR="0039448D" w:rsidRPr="00584E8C">
              <w:rPr>
                <w:rFonts w:asciiTheme="minorHAnsi" w:hAnsiTheme="minorHAnsi" w:cstheme="minorHAnsi"/>
                <w:i/>
                <w:iCs/>
                <w:color w:val="auto"/>
              </w:rPr>
              <w:t>/établissement public</w:t>
            </w:r>
            <w:r w:rsidRPr="00584E8C">
              <w:rPr>
                <w:rFonts w:asciiTheme="minorHAnsi" w:hAnsiTheme="minorHAnsi" w:cstheme="minorHAnsi"/>
                <w:i/>
                <w:iCs/>
                <w:color w:val="auto"/>
              </w:rPr>
              <w:t>,</w:t>
            </w:r>
          </w:p>
          <w:p w14:paraId="35E3989C" w14:textId="77777777" w:rsidR="00E44A10" w:rsidRPr="00584E8C" w:rsidRDefault="00E44A10" w:rsidP="001E2B26">
            <w:pPr>
              <w:pStyle w:val="NormalRGPD"/>
              <w:rPr>
                <w:rFonts w:asciiTheme="minorHAnsi" w:hAnsiTheme="minorHAnsi" w:cstheme="minorHAnsi"/>
                <w:i/>
                <w:iCs/>
                <w:color w:val="auto"/>
              </w:rPr>
            </w:pPr>
          </w:p>
          <w:p w14:paraId="7762714F" w14:textId="11489D5C" w:rsidR="00E44A10" w:rsidRPr="00584E8C" w:rsidRDefault="00D83F8D" w:rsidP="001E2B26">
            <w:pPr>
              <w:pStyle w:val="NormalRGPD"/>
              <w:rPr>
                <w:rFonts w:asciiTheme="minorHAnsi" w:hAnsiTheme="minorHAnsi" w:cstheme="minorHAnsi"/>
                <w:color w:val="auto"/>
              </w:rPr>
            </w:pPr>
            <w:r w:rsidRPr="00584E8C">
              <w:rPr>
                <w:rFonts w:asciiTheme="minorHAnsi" w:hAnsiTheme="minorHAnsi" w:cstheme="minorHAnsi"/>
                <w:color w:val="auto"/>
              </w:rPr>
              <w:t xml:space="preserve"> </w:t>
            </w:r>
            <w:r w:rsidR="00E44A10" w:rsidRPr="00584E8C">
              <w:rPr>
                <w:rFonts w:asciiTheme="minorHAnsi" w:hAnsiTheme="minorHAnsi" w:cstheme="minorHAnsi"/>
                <w:color w:val="auto"/>
              </w:rPr>
              <w:t>A</w:t>
            </w:r>
            <w:r w:rsidRPr="00584E8C">
              <w:rPr>
                <w:rFonts w:asciiTheme="minorHAnsi" w:hAnsiTheme="minorHAnsi" w:cstheme="minorHAnsi"/>
                <w:color w:val="auto"/>
              </w:rPr>
              <w:t xml:space="preserve"> </w:t>
            </w:r>
            <w:r w:rsidR="00A179BD" w:rsidRPr="00584E8C">
              <w:rPr>
                <w:rFonts w:asciiTheme="minorHAnsi" w:hAnsiTheme="minorHAnsi" w:cstheme="minorHAnsi"/>
                <w:color w:val="auto"/>
              </w:rPr>
              <w:t>___________________,</w:t>
            </w:r>
            <w:r w:rsidR="00E44A10" w:rsidRPr="00584E8C">
              <w:rPr>
                <w:rFonts w:asciiTheme="minorHAnsi" w:hAnsiTheme="minorHAnsi" w:cstheme="minorHAnsi"/>
                <w:color w:val="auto"/>
              </w:rPr>
              <w:t xml:space="preserve"> le </w:t>
            </w:r>
            <w:r w:rsidR="00A179BD" w:rsidRPr="00584E8C">
              <w:rPr>
                <w:rFonts w:asciiTheme="minorHAnsi" w:hAnsiTheme="minorHAnsi" w:cstheme="minorHAnsi"/>
                <w:color w:val="auto"/>
              </w:rPr>
              <w:t>________________,</w:t>
            </w:r>
          </w:p>
          <w:p w14:paraId="15EFAC79" w14:textId="77777777" w:rsidR="00D83F8D" w:rsidRPr="00584E8C" w:rsidRDefault="00D83F8D" w:rsidP="001E2B26">
            <w:pPr>
              <w:pStyle w:val="NormalRGPD"/>
              <w:rPr>
                <w:rFonts w:asciiTheme="minorHAnsi" w:hAnsiTheme="minorHAnsi" w:cstheme="minorHAnsi"/>
                <w:color w:val="auto"/>
              </w:rPr>
            </w:pPr>
            <w:r w:rsidRPr="00584E8C">
              <w:rPr>
                <w:rFonts w:asciiTheme="minorHAnsi" w:hAnsiTheme="minorHAnsi" w:cstheme="minorHAnsi"/>
                <w:color w:val="auto"/>
              </w:rPr>
              <w:t xml:space="preserve"> </w:t>
            </w:r>
          </w:p>
          <w:p w14:paraId="16A1DF55" w14:textId="65E82566" w:rsidR="00E44A10" w:rsidRPr="00584E8C" w:rsidRDefault="00E44A10" w:rsidP="001E2B26">
            <w:pPr>
              <w:pStyle w:val="NormalRGPD"/>
              <w:rPr>
                <w:rFonts w:asciiTheme="minorHAnsi" w:hAnsiTheme="minorHAnsi" w:cstheme="minorHAnsi"/>
                <w:color w:val="auto"/>
              </w:rPr>
            </w:pPr>
            <w:r w:rsidRPr="00584E8C">
              <w:rPr>
                <w:rStyle w:val="Caractresdenotedebasdepage"/>
                <w:rFonts w:asciiTheme="minorHAnsi" w:hAnsiTheme="minorHAnsi" w:cstheme="minorHAnsi"/>
                <w:color w:val="auto"/>
              </w:rPr>
              <w:footnoteReference w:id="3"/>
            </w:r>
            <w:r w:rsidRPr="00584E8C">
              <w:rPr>
                <w:rFonts w:asciiTheme="minorHAnsi" w:hAnsiTheme="minorHAnsi" w:cstheme="minorHAnsi"/>
                <w:color w:val="auto"/>
              </w:rPr>
              <w:t xml:space="preserve"> Le Maire, Le Président,</w:t>
            </w:r>
          </w:p>
          <w:p w14:paraId="5B018EA1" w14:textId="7A0D28EE" w:rsidR="00E44A10" w:rsidRPr="00584E8C" w:rsidRDefault="00D83F8D" w:rsidP="001E2B26">
            <w:pPr>
              <w:pStyle w:val="NormalRGPD"/>
              <w:rPr>
                <w:rFonts w:asciiTheme="minorHAnsi" w:hAnsiTheme="minorHAnsi" w:cstheme="minorHAnsi"/>
                <w:i/>
                <w:iCs/>
                <w:color w:val="auto"/>
              </w:rPr>
            </w:pPr>
            <w:r w:rsidRPr="00584E8C">
              <w:rPr>
                <w:rFonts w:asciiTheme="minorHAnsi" w:hAnsiTheme="minorHAnsi" w:cstheme="minorHAnsi"/>
                <w:i/>
                <w:iCs/>
                <w:color w:val="auto"/>
              </w:rPr>
              <w:t xml:space="preserve"> </w:t>
            </w:r>
            <w:r w:rsidR="00E44A10" w:rsidRPr="00584E8C">
              <w:rPr>
                <w:rFonts w:asciiTheme="minorHAnsi" w:hAnsiTheme="minorHAnsi" w:cstheme="minorHAnsi"/>
                <w:i/>
                <w:iCs/>
                <w:color w:val="auto"/>
              </w:rPr>
              <w:t>(</w:t>
            </w:r>
            <w:proofErr w:type="gramStart"/>
            <w:r w:rsidR="00E44A10" w:rsidRPr="00584E8C">
              <w:rPr>
                <w:rFonts w:asciiTheme="minorHAnsi" w:hAnsiTheme="minorHAnsi" w:cstheme="minorHAnsi"/>
                <w:i/>
                <w:iCs/>
                <w:color w:val="auto"/>
              </w:rPr>
              <w:t>signature</w:t>
            </w:r>
            <w:proofErr w:type="gramEnd"/>
            <w:r w:rsidR="00E44A10" w:rsidRPr="00584E8C">
              <w:rPr>
                <w:rFonts w:asciiTheme="minorHAnsi" w:hAnsiTheme="minorHAnsi" w:cstheme="minorHAnsi"/>
                <w:i/>
                <w:iCs/>
                <w:color w:val="auto"/>
              </w:rPr>
              <w:t xml:space="preserve"> et cachet)</w:t>
            </w:r>
          </w:p>
          <w:p w14:paraId="65C98CA7" w14:textId="77777777" w:rsidR="00E44A10" w:rsidRPr="00584E8C" w:rsidRDefault="00E44A10" w:rsidP="001E2B26">
            <w:pPr>
              <w:pStyle w:val="NormalRGPD"/>
              <w:rPr>
                <w:rFonts w:asciiTheme="minorHAnsi" w:hAnsiTheme="minorHAnsi" w:cstheme="minorHAnsi"/>
                <w:color w:val="auto"/>
              </w:rPr>
            </w:pPr>
          </w:p>
          <w:p w14:paraId="0F7F534F" w14:textId="77777777" w:rsidR="00E44A10" w:rsidRPr="00584E8C" w:rsidRDefault="00E44A10" w:rsidP="001E2B26">
            <w:pPr>
              <w:pStyle w:val="NormalRGPD"/>
              <w:rPr>
                <w:rFonts w:asciiTheme="minorHAnsi" w:hAnsiTheme="minorHAnsi" w:cstheme="minorHAnsi"/>
                <w:color w:val="auto"/>
              </w:rPr>
            </w:pPr>
          </w:p>
          <w:p w14:paraId="203EFDFF" w14:textId="397D69CA" w:rsidR="00E44A10" w:rsidRPr="00584E8C" w:rsidRDefault="00E44A10" w:rsidP="001E2B26">
            <w:pPr>
              <w:pStyle w:val="NormalRGPD"/>
              <w:rPr>
                <w:rFonts w:asciiTheme="minorHAnsi" w:hAnsiTheme="minorHAnsi" w:cstheme="minorHAnsi"/>
                <w:color w:val="auto"/>
              </w:rPr>
            </w:pPr>
          </w:p>
        </w:tc>
      </w:tr>
    </w:tbl>
    <w:p w14:paraId="3F383709" w14:textId="6FC8A0B4" w:rsidR="000368B1" w:rsidRPr="00584E8C" w:rsidRDefault="000368B1" w:rsidP="00FD7168">
      <w:pPr>
        <w:pStyle w:val="NormalRGPD"/>
        <w:rPr>
          <w:rFonts w:asciiTheme="minorHAnsi" w:hAnsiTheme="minorHAnsi" w:cstheme="minorHAnsi"/>
        </w:rPr>
      </w:pPr>
    </w:p>
    <w:sectPr w:rsidR="000368B1" w:rsidRPr="00584E8C" w:rsidSect="001A5149">
      <w:headerReference w:type="even" r:id="rId8"/>
      <w:headerReference w:type="default" r:id="rId9"/>
      <w:footerReference w:type="even" r:id="rId10"/>
      <w:footerReference w:type="default" r:id="rId11"/>
      <w:headerReference w:type="first" r:id="rId12"/>
      <w:footerReference w:type="first" r:id="rId13"/>
      <w:pgSz w:w="11906" w:h="16838" w:code="9"/>
      <w:pgMar w:top="851" w:right="1418" w:bottom="851" w:left="1418" w:header="709" w:footer="25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4C2F9" w14:textId="77777777" w:rsidR="00244690" w:rsidRDefault="00244690">
      <w:r>
        <w:separator/>
      </w:r>
    </w:p>
  </w:endnote>
  <w:endnote w:type="continuationSeparator" w:id="0">
    <w:p w14:paraId="093D7E83" w14:textId="77777777" w:rsidR="00244690" w:rsidRDefault="00244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bertus Medium">
    <w:altName w:val="Candara"/>
    <w:charset w:val="00"/>
    <w:family w:val="swiss"/>
    <w:pitch w:val="variable"/>
    <w:sig w:usb0="00000001"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11161" w14:textId="77777777" w:rsidR="00091601" w:rsidRDefault="0009160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37FAC" w14:textId="34B4F9FC" w:rsidR="0058222F" w:rsidRPr="0058222F" w:rsidRDefault="00C66415" w:rsidP="0058222F">
    <w:pPr>
      <w:pStyle w:val="Pieddepage"/>
      <w:jc w:val="center"/>
      <w:rPr>
        <w:rFonts w:asciiTheme="minorHAnsi" w:hAnsiTheme="minorHAnsi" w:cstheme="minorHAnsi"/>
        <w:b/>
        <w:color w:val="A6A6A6"/>
        <w:sz w:val="18"/>
        <w:szCs w:val="18"/>
      </w:rPr>
    </w:pPr>
    <w:bookmarkStart w:id="3" w:name="_Hlk165886965"/>
    <w:r>
      <w:rPr>
        <w:rFonts w:asciiTheme="minorHAnsi" w:hAnsiTheme="minorHAnsi" w:cstheme="minorHAnsi"/>
        <w:b/>
        <w:color w:val="A6A6A6"/>
        <w:sz w:val="18"/>
        <w:szCs w:val="18"/>
      </w:rPr>
      <w:t>CDG46</w:t>
    </w:r>
    <w:r w:rsidR="0058222F" w:rsidRPr="0058222F">
      <w:rPr>
        <w:rFonts w:asciiTheme="minorHAnsi" w:hAnsiTheme="minorHAnsi" w:cstheme="minorHAnsi"/>
        <w:b/>
        <w:color w:val="A6A6A6"/>
        <w:sz w:val="18"/>
        <w:szCs w:val="18"/>
      </w:rPr>
      <w:t xml:space="preserve">de la Fonction publique territoriale du Lot </w:t>
    </w:r>
  </w:p>
  <w:p w14:paraId="2595C5F3" w14:textId="77777777" w:rsidR="0058222F" w:rsidRPr="0058222F" w:rsidRDefault="0058222F" w:rsidP="0058222F">
    <w:pPr>
      <w:pStyle w:val="Pieddepage"/>
      <w:jc w:val="center"/>
      <w:rPr>
        <w:rFonts w:asciiTheme="minorHAnsi" w:hAnsiTheme="minorHAnsi" w:cstheme="minorHAnsi"/>
        <w:b/>
        <w:color w:val="A6A6A6"/>
        <w:sz w:val="18"/>
        <w:szCs w:val="18"/>
      </w:rPr>
    </w:pPr>
    <w:r w:rsidRPr="0058222F">
      <w:rPr>
        <w:rFonts w:asciiTheme="minorHAnsi" w:hAnsiTheme="minorHAnsi" w:cstheme="minorHAnsi"/>
        <w:b/>
        <w:color w:val="A6A6A6"/>
        <w:sz w:val="18"/>
        <w:szCs w:val="18"/>
      </w:rPr>
      <w:t>12 avenue Charles Pillat, 46090 PRADINES – tél : 05 65 23 00 95 – courriel : contact @cdg46.fr</w:t>
    </w:r>
  </w:p>
  <w:bookmarkEnd w:id="3"/>
  <w:p w14:paraId="7DD7B44B" w14:textId="584C70A1" w:rsidR="0058222F" w:rsidRPr="0058222F" w:rsidRDefault="0058222F" w:rsidP="0058222F">
    <w:pPr>
      <w:pStyle w:val="Pieddepage"/>
      <w:jc w:val="right"/>
      <w:rPr>
        <w:rFonts w:asciiTheme="minorHAnsi" w:hAnsiTheme="minorHAnsi" w:cstheme="minorHAnsi"/>
        <w:b/>
        <w:color w:val="A6A6A6"/>
        <w:sz w:val="18"/>
        <w:szCs w:val="18"/>
      </w:rPr>
    </w:pPr>
  </w:p>
  <w:p w14:paraId="5AF8198C" w14:textId="77777777" w:rsidR="009E44A4" w:rsidRDefault="009E44A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1D444" w14:textId="77777777" w:rsidR="00091601" w:rsidRDefault="0009160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2553B" w14:textId="77777777" w:rsidR="00244690" w:rsidRDefault="00244690">
      <w:r>
        <w:separator/>
      </w:r>
    </w:p>
  </w:footnote>
  <w:footnote w:type="continuationSeparator" w:id="0">
    <w:p w14:paraId="3F541D0A" w14:textId="77777777" w:rsidR="00244690" w:rsidRDefault="00244690">
      <w:r>
        <w:continuationSeparator/>
      </w:r>
    </w:p>
  </w:footnote>
  <w:footnote w:id="1">
    <w:p w14:paraId="0ABF8E37" w14:textId="1F52E5D2" w:rsidR="00CF2A30" w:rsidRPr="00C926AB" w:rsidRDefault="00CF2A30" w:rsidP="00CF2A30">
      <w:pPr>
        <w:contextualSpacing/>
        <w:rPr>
          <w:rFonts w:asciiTheme="minorHAnsi" w:hAnsiTheme="minorHAnsi" w:cstheme="minorHAnsi"/>
          <w:sz w:val="18"/>
          <w:szCs w:val="18"/>
        </w:rPr>
      </w:pPr>
      <w:r w:rsidRPr="00C926AB">
        <w:rPr>
          <w:rStyle w:val="Caractresdenotedebasdepage"/>
          <w:rFonts w:asciiTheme="minorHAnsi" w:hAnsiTheme="minorHAnsi" w:cstheme="minorHAnsi"/>
          <w:sz w:val="18"/>
          <w:szCs w:val="18"/>
        </w:rPr>
        <w:footnoteRef/>
      </w:r>
      <w:r w:rsidRPr="00C926AB">
        <w:rPr>
          <w:rFonts w:asciiTheme="minorHAnsi" w:hAnsiTheme="minorHAnsi" w:cstheme="minorHAnsi"/>
          <w:sz w:val="18"/>
          <w:szCs w:val="18"/>
        </w:rPr>
        <w:t xml:space="preserve"> : </w:t>
      </w:r>
      <w:r w:rsidR="004D38F5">
        <w:rPr>
          <w:rFonts w:asciiTheme="minorHAnsi" w:hAnsiTheme="minorHAnsi" w:cstheme="minorHAnsi"/>
          <w:sz w:val="18"/>
          <w:szCs w:val="18"/>
        </w:rPr>
        <w:t>N</w:t>
      </w:r>
      <w:r w:rsidRPr="00C926AB">
        <w:rPr>
          <w:rFonts w:asciiTheme="minorHAnsi" w:hAnsiTheme="minorHAnsi" w:cstheme="minorHAnsi"/>
          <w:sz w:val="18"/>
          <w:szCs w:val="18"/>
        </w:rPr>
        <w:t>om de la collectivité</w:t>
      </w:r>
      <w:r w:rsidR="00B40F11" w:rsidRPr="00C926AB">
        <w:rPr>
          <w:rFonts w:asciiTheme="minorHAnsi" w:hAnsiTheme="minorHAnsi" w:cstheme="minorHAnsi"/>
          <w:sz w:val="18"/>
          <w:szCs w:val="18"/>
        </w:rPr>
        <w:t>/établissement public</w:t>
      </w:r>
    </w:p>
  </w:footnote>
  <w:footnote w:id="2">
    <w:p w14:paraId="71BF8FB2" w14:textId="77777777" w:rsidR="00CF2A30" w:rsidRPr="00C926AB" w:rsidRDefault="00CF2A30" w:rsidP="00CF2A30">
      <w:pPr>
        <w:contextualSpacing/>
        <w:rPr>
          <w:rFonts w:asciiTheme="minorHAnsi" w:hAnsiTheme="minorHAnsi" w:cstheme="minorHAnsi"/>
          <w:sz w:val="18"/>
          <w:szCs w:val="18"/>
        </w:rPr>
      </w:pPr>
      <w:r w:rsidRPr="00C926AB">
        <w:rPr>
          <w:rStyle w:val="Caractresdenotedebasdepage"/>
          <w:rFonts w:asciiTheme="minorHAnsi" w:hAnsiTheme="minorHAnsi" w:cstheme="minorHAnsi"/>
          <w:sz w:val="18"/>
          <w:szCs w:val="18"/>
        </w:rPr>
        <w:footnoteRef/>
      </w:r>
      <w:r w:rsidRPr="00C926AB">
        <w:rPr>
          <w:rFonts w:asciiTheme="minorHAnsi" w:hAnsiTheme="minorHAnsi" w:cstheme="minorHAnsi"/>
          <w:sz w:val="18"/>
          <w:szCs w:val="18"/>
        </w:rPr>
        <w:t xml:space="preserve"> : Autorité territoriale (préciser : Maire, Président)</w:t>
      </w:r>
    </w:p>
    <w:p w14:paraId="5CF896F3" w14:textId="77777777" w:rsidR="00CF2A30" w:rsidRPr="00591925" w:rsidRDefault="00CF2A30" w:rsidP="00CF2A30">
      <w:pPr>
        <w:contextualSpacing/>
        <w:rPr>
          <w:rFonts w:cstheme="minorHAnsi"/>
        </w:rPr>
      </w:pPr>
    </w:p>
  </w:footnote>
  <w:footnote w:id="3">
    <w:p w14:paraId="257A984E" w14:textId="77777777" w:rsidR="00E44A10" w:rsidRPr="00C926AB" w:rsidRDefault="00E44A10" w:rsidP="00E44A10">
      <w:pPr>
        <w:pStyle w:val="Notedebasdepage"/>
        <w:spacing w:before="0" w:after="0"/>
        <w:rPr>
          <w:rFonts w:asciiTheme="minorHAnsi" w:hAnsiTheme="minorHAnsi" w:cstheme="minorHAnsi"/>
          <w:sz w:val="18"/>
          <w:szCs w:val="18"/>
        </w:rPr>
      </w:pPr>
      <w:r w:rsidRPr="00C926AB">
        <w:rPr>
          <w:rStyle w:val="Caractresdenotedebasdepage"/>
          <w:rFonts w:asciiTheme="minorHAnsi" w:hAnsiTheme="minorHAnsi" w:cstheme="minorHAnsi"/>
          <w:sz w:val="18"/>
          <w:szCs w:val="18"/>
        </w:rPr>
        <w:footnoteRef/>
      </w:r>
      <w:r w:rsidRPr="00C926AB">
        <w:rPr>
          <w:rFonts w:asciiTheme="minorHAnsi" w:hAnsiTheme="minorHAnsi" w:cstheme="minorHAnsi"/>
          <w:sz w:val="18"/>
          <w:szCs w:val="18"/>
        </w:rPr>
        <w:tab/>
        <w:t xml:space="preserve"> Rayer la mention inutile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3A6AF" w14:textId="77777777" w:rsidR="00091601" w:rsidRDefault="0009160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E5AD2" w14:textId="77777777" w:rsidR="00091601" w:rsidRDefault="0009160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E776" w14:textId="6FAB2F84" w:rsidR="00336C23" w:rsidRDefault="00336C23">
    <w:pPr>
      <w:pStyle w:val="En-tte"/>
    </w:pPr>
    <w:r>
      <w:rPr>
        <w:noProof/>
      </w:rPr>
      <w:drawing>
        <wp:anchor distT="0" distB="0" distL="114300" distR="114300" simplePos="0" relativeHeight="251657216" behindDoc="1" locked="0" layoutInCell="1" allowOverlap="1" wp14:anchorId="419FCD8D" wp14:editId="36EB0CEF">
          <wp:simplePos x="0" y="0"/>
          <wp:positionH relativeFrom="margin">
            <wp:posOffset>-447675</wp:posOffset>
          </wp:positionH>
          <wp:positionV relativeFrom="paragraph">
            <wp:posOffset>-153035</wp:posOffset>
          </wp:positionV>
          <wp:extent cx="1333500" cy="1365885"/>
          <wp:effectExtent l="0" t="0" r="0" b="5715"/>
          <wp:wrapTight wrapText="bothSides">
            <wp:wrapPolygon edited="0">
              <wp:start x="0" y="0"/>
              <wp:lineTo x="0" y="21389"/>
              <wp:lineTo x="21291" y="21389"/>
              <wp:lineTo x="21291"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DG46_avec no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3500" cy="13658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ACC"/>
    <w:multiLevelType w:val="hybridMultilevel"/>
    <w:tmpl w:val="CEB0BB5E"/>
    <w:lvl w:ilvl="0" w:tplc="46A806B6">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1D74A55"/>
    <w:multiLevelType w:val="hybridMultilevel"/>
    <w:tmpl w:val="F1027BD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2F75E4D"/>
    <w:multiLevelType w:val="hybridMultilevel"/>
    <w:tmpl w:val="D146F976"/>
    <w:lvl w:ilvl="0" w:tplc="C6E01952">
      <w:start w:val="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9110F0"/>
    <w:multiLevelType w:val="hybridMultilevel"/>
    <w:tmpl w:val="DBDAC832"/>
    <w:lvl w:ilvl="0" w:tplc="46A806B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7FE52A1"/>
    <w:multiLevelType w:val="hybridMultilevel"/>
    <w:tmpl w:val="76366420"/>
    <w:lvl w:ilvl="0" w:tplc="DDB873B6">
      <w:start w:val="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39604F8"/>
    <w:multiLevelType w:val="hybridMultilevel"/>
    <w:tmpl w:val="A586746C"/>
    <w:lvl w:ilvl="0" w:tplc="58BA7160">
      <w:start w:val="1"/>
      <w:numFmt w:val="bullet"/>
      <w:lvlText w:val="₋"/>
      <w:lvlJc w:val="left"/>
      <w:pPr>
        <w:ind w:left="720" w:hanging="360"/>
      </w:pPr>
      <w:rPr>
        <w:rFonts w:ascii="Calibri" w:hAnsi="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6A3A01"/>
    <w:multiLevelType w:val="hybridMultilevel"/>
    <w:tmpl w:val="DA407A80"/>
    <w:lvl w:ilvl="0" w:tplc="58BA716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4545AC3"/>
    <w:multiLevelType w:val="hybridMultilevel"/>
    <w:tmpl w:val="437EC3F2"/>
    <w:lvl w:ilvl="0" w:tplc="58BA716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A5402D"/>
    <w:multiLevelType w:val="hybridMultilevel"/>
    <w:tmpl w:val="8A72DF0E"/>
    <w:lvl w:ilvl="0" w:tplc="58BA716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D9377C"/>
    <w:multiLevelType w:val="hybridMultilevel"/>
    <w:tmpl w:val="837C90A8"/>
    <w:lvl w:ilvl="0" w:tplc="58BA716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8357918"/>
    <w:multiLevelType w:val="hybridMultilevel"/>
    <w:tmpl w:val="DCE874BC"/>
    <w:lvl w:ilvl="0" w:tplc="58BA716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423E06"/>
    <w:multiLevelType w:val="hybridMultilevel"/>
    <w:tmpl w:val="4126A9EC"/>
    <w:lvl w:ilvl="0" w:tplc="3DB0FC44">
      <w:start w:val="1"/>
      <w:numFmt w:val="upperRoman"/>
      <w:lvlText w:val="%1."/>
      <w:lvlJc w:val="left"/>
      <w:pPr>
        <w:ind w:left="1928" w:hanging="360"/>
        <w:jc w:val="left"/>
      </w:pPr>
      <w:rPr>
        <w:rFonts w:ascii="Calibri" w:eastAsia="Calibri" w:hAnsi="Calibri" w:cs="Calibri" w:hint="default"/>
        <w:b/>
        <w:bCs/>
        <w:spacing w:val="-2"/>
        <w:w w:val="100"/>
        <w:sz w:val="21"/>
        <w:szCs w:val="21"/>
        <w:lang w:val="fr-FR" w:eastAsia="en-US" w:bidi="ar-SA"/>
      </w:rPr>
    </w:lvl>
    <w:lvl w:ilvl="1" w:tplc="4C142FAC">
      <w:start w:val="1"/>
      <w:numFmt w:val="decimal"/>
      <w:lvlText w:val="%2."/>
      <w:lvlJc w:val="left"/>
      <w:pPr>
        <w:ind w:left="2494" w:hanging="360"/>
        <w:jc w:val="right"/>
      </w:pPr>
      <w:rPr>
        <w:rFonts w:ascii="Calibri" w:eastAsia="Calibri" w:hAnsi="Calibri" w:cs="Calibri" w:hint="default"/>
        <w:b/>
        <w:bCs/>
        <w:w w:val="100"/>
        <w:sz w:val="21"/>
        <w:szCs w:val="21"/>
        <w:lang w:val="fr-FR" w:eastAsia="en-US" w:bidi="ar-SA"/>
      </w:rPr>
    </w:lvl>
    <w:lvl w:ilvl="2" w:tplc="2FA64840">
      <w:numFmt w:val="bullet"/>
      <w:lvlText w:val="•"/>
      <w:lvlJc w:val="left"/>
      <w:pPr>
        <w:ind w:left="3374" w:hanging="360"/>
      </w:pPr>
      <w:rPr>
        <w:rFonts w:hint="default"/>
        <w:lang w:val="fr-FR" w:eastAsia="en-US" w:bidi="ar-SA"/>
      </w:rPr>
    </w:lvl>
    <w:lvl w:ilvl="3" w:tplc="469C1C34">
      <w:numFmt w:val="bullet"/>
      <w:lvlText w:val="•"/>
      <w:lvlJc w:val="left"/>
      <w:pPr>
        <w:ind w:left="4248" w:hanging="360"/>
      </w:pPr>
      <w:rPr>
        <w:rFonts w:hint="default"/>
        <w:lang w:val="fr-FR" w:eastAsia="en-US" w:bidi="ar-SA"/>
      </w:rPr>
    </w:lvl>
    <w:lvl w:ilvl="4" w:tplc="4A680944">
      <w:numFmt w:val="bullet"/>
      <w:lvlText w:val="•"/>
      <w:lvlJc w:val="left"/>
      <w:pPr>
        <w:ind w:left="5122" w:hanging="360"/>
      </w:pPr>
      <w:rPr>
        <w:rFonts w:hint="default"/>
        <w:lang w:val="fr-FR" w:eastAsia="en-US" w:bidi="ar-SA"/>
      </w:rPr>
    </w:lvl>
    <w:lvl w:ilvl="5" w:tplc="C39009D6">
      <w:numFmt w:val="bullet"/>
      <w:lvlText w:val="•"/>
      <w:lvlJc w:val="left"/>
      <w:pPr>
        <w:ind w:left="5996" w:hanging="360"/>
      </w:pPr>
      <w:rPr>
        <w:rFonts w:hint="default"/>
        <w:lang w:val="fr-FR" w:eastAsia="en-US" w:bidi="ar-SA"/>
      </w:rPr>
    </w:lvl>
    <w:lvl w:ilvl="6" w:tplc="AA88BC96">
      <w:numFmt w:val="bullet"/>
      <w:lvlText w:val="•"/>
      <w:lvlJc w:val="left"/>
      <w:pPr>
        <w:ind w:left="6870" w:hanging="360"/>
      </w:pPr>
      <w:rPr>
        <w:rFonts w:hint="default"/>
        <w:lang w:val="fr-FR" w:eastAsia="en-US" w:bidi="ar-SA"/>
      </w:rPr>
    </w:lvl>
    <w:lvl w:ilvl="7" w:tplc="5AB43B7E">
      <w:numFmt w:val="bullet"/>
      <w:lvlText w:val="•"/>
      <w:lvlJc w:val="left"/>
      <w:pPr>
        <w:ind w:left="7744" w:hanging="360"/>
      </w:pPr>
      <w:rPr>
        <w:rFonts w:hint="default"/>
        <w:lang w:val="fr-FR" w:eastAsia="en-US" w:bidi="ar-SA"/>
      </w:rPr>
    </w:lvl>
    <w:lvl w:ilvl="8" w:tplc="B6B612B6">
      <w:numFmt w:val="bullet"/>
      <w:lvlText w:val="•"/>
      <w:lvlJc w:val="left"/>
      <w:pPr>
        <w:ind w:left="8618" w:hanging="360"/>
      </w:pPr>
      <w:rPr>
        <w:rFonts w:hint="default"/>
        <w:lang w:val="fr-FR" w:eastAsia="en-US" w:bidi="ar-SA"/>
      </w:rPr>
    </w:lvl>
  </w:abstractNum>
  <w:abstractNum w:abstractNumId="12" w15:restartNumberingAfterBreak="0">
    <w:nsid w:val="3AFE7005"/>
    <w:multiLevelType w:val="hybridMultilevel"/>
    <w:tmpl w:val="DA0EE72C"/>
    <w:lvl w:ilvl="0" w:tplc="5FEC56F2">
      <w:start w:val="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7E7CED"/>
    <w:multiLevelType w:val="hybridMultilevel"/>
    <w:tmpl w:val="C256D51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D7570B5"/>
    <w:multiLevelType w:val="singleLevel"/>
    <w:tmpl w:val="433E0ACC"/>
    <w:lvl w:ilvl="0">
      <w:start w:val="1"/>
      <w:numFmt w:val="bullet"/>
      <w:pStyle w:val="Listepuces"/>
      <w:lvlText w:val=""/>
      <w:lvlJc w:val="left"/>
      <w:pPr>
        <w:tabs>
          <w:tab w:val="num" w:pos="360"/>
        </w:tabs>
        <w:ind w:left="360" w:hanging="360"/>
      </w:pPr>
      <w:rPr>
        <w:rFonts w:ascii="Wingdings" w:hAnsi="Wingdings" w:hint="default"/>
        <w:sz w:val="24"/>
      </w:rPr>
    </w:lvl>
  </w:abstractNum>
  <w:abstractNum w:abstractNumId="15" w15:restartNumberingAfterBreak="0">
    <w:nsid w:val="464B70C1"/>
    <w:multiLevelType w:val="hybridMultilevel"/>
    <w:tmpl w:val="F4760F66"/>
    <w:lvl w:ilvl="0" w:tplc="58BA716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B233A5A"/>
    <w:multiLevelType w:val="hybridMultilevel"/>
    <w:tmpl w:val="04D022E2"/>
    <w:lvl w:ilvl="0" w:tplc="DDB873B6">
      <w:start w:val="2"/>
      <w:numFmt w:val="bullet"/>
      <w:lvlText w:val="-"/>
      <w:lvlJc w:val="left"/>
      <w:pPr>
        <w:ind w:left="720" w:hanging="360"/>
      </w:pPr>
      <w:rPr>
        <w:rFonts w:ascii="Calibri" w:eastAsia="Times New Roman" w:hAnsi="Calibri" w:cs="Calibri"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551F425E"/>
    <w:multiLevelType w:val="hybridMultilevel"/>
    <w:tmpl w:val="BB6A77E8"/>
    <w:lvl w:ilvl="0" w:tplc="06567020">
      <w:start w:val="1"/>
      <w:numFmt w:val="decimal"/>
      <w:lvlText w:val="%1."/>
      <w:lvlJc w:val="left"/>
      <w:pPr>
        <w:ind w:left="644" w:hanging="360"/>
      </w:pPr>
      <w:rPr>
        <w:b/>
        <w:bCs/>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8" w15:restartNumberingAfterBreak="0">
    <w:nsid w:val="559A397B"/>
    <w:multiLevelType w:val="hybridMultilevel"/>
    <w:tmpl w:val="C2BC6172"/>
    <w:lvl w:ilvl="0" w:tplc="EDCE84EE">
      <w:numFmt w:val="bullet"/>
      <w:lvlText w:val=""/>
      <w:lvlJc w:val="left"/>
      <w:pPr>
        <w:ind w:left="1796" w:hanging="360"/>
      </w:pPr>
      <w:rPr>
        <w:rFonts w:ascii="Wingdings" w:eastAsia="Wingdings" w:hAnsi="Wingdings" w:cs="Wingdings" w:hint="default"/>
        <w:w w:val="100"/>
        <w:sz w:val="21"/>
        <w:szCs w:val="21"/>
        <w:lang w:val="fr-FR" w:eastAsia="en-US" w:bidi="ar-SA"/>
      </w:rPr>
    </w:lvl>
    <w:lvl w:ilvl="1" w:tplc="3494810C">
      <w:numFmt w:val="bullet"/>
      <w:lvlText w:val="o"/>
      <w:lvlJc w:val="left"/>
      <w:pPr>
        <w:ind w:left="2794" w:hanging="360"/>
      </w:pPr>
      <w:rPr>
        <w:rFonts w:ascii="Courier New" w:eastAsia="Courier New" w:hAnsi="Courier New" w:cs="Courier New" w:hint="default"/>
        <w:w w:val="100"/>
        <w:sz w:val="21"/>
        <w:szCs w:val="21"/>
        <w:lang w:val="fr-FR" w:eastAsia="en-US" w:bidi="ar-SA"/>
      </w:rPr>
    </w:lvl>
    <w:lvl w:ilvl="2" w:tplc="0D0A8DA2">
      <w:numFmt w:val="bullet"/>
      <w:lvlText w:val="•"/>
      <w:lvlJc w:val="left"/>
      <w:pPr>
        <w:ind w:left="2800" w:hanging="360"/>
      </w:pPr>
      <w:rPr>
        <w:rFonts w:hint="default"/>
        <w:lang w:val="fr-FR" w:eastAsia="en-US" w:bidi="ar-SA"/>
      </w:rPr>
    </w:lvl>
    <w:lvl w:ilvl="3" w:tplc="FFAC2738">
      <w:numFmt w:val="bullet"/>
      <w:lvlText w:val="•"/>
      <w:lvlJc w:val="left"/>
      <w:pPr>
        <w:ind w:left="3745" w:hanging="360"/>
      </w:pPr>
      <w:rPr>
        <w:rFonts w:hint="default"/>
        <w:lang w:val="fr-FR" w:eastAsia="en-US" w:bidi="ar-SA"/>
      </w:rPr>
    </w:lvl>
    <w:lvl w:ilvl="4" w:tplc="DDFC8A14">
      <w:numFmt w:val="bullet"/>
      <w:lvlText w:val="•"/>
      <w:lvlJc w:val="left"/>
      <w:pPr>
        <w:ind w:left="4691" w:hanging="360"/>
      </w:pPr>
      <w:rPr>
        <w:rFonts w:hint="default"/>
        <w:lang w:val="fr-FR" w:eastAsia="en-US" w:bidi="ar-SA"/>
      </w:rPr>
    </w:lvl>
    <w:lvl w:ilvl="5" w:tplc="8996DBE4">
      <w:numFmt w:val="bullet"/>
      <w:lvlText w:val="•"/>
      <w:lvlJc w:val="left"/>
      <w:pPr>
        <w:ind w:left="5637" w:hanging="360"/>
      </w:pPr>
      <w:rPr>
        <w:rFonts w:hint="default"/>
        <w:lang w:val="fr-FR" w:eastAsia="en-US" w:bidi="ar-SA"/>
      </w:rPr>
    </w:lvl>
    <w:lvl w:ilvl="6" w:tplc="455E8DD2">
      <w:numFmt w:val="bullet"/>
      <w:lvlText w:val="•"/>
      <w:lvlJc w:val="left"/>
      <w:pPr>
        <w:ind w:left="6583" w:hanging="360"/>
      </w:pPr>
      <w:rPr>
        <w:rFonts w:hint="default"/>
        <w:lang w:val="fr-FR" w:eastAsia="en-US" w:bidi="ar-SA"/>
      </w:rPr>
    </w:lvl>
    <w:lvl w:ilvl="7" w:tplc="4A062EB4">
      <w:numFmt w:val="bullet"/>
      <w:lvlText w:val="•"/>
      <w:lvlJc w:val="left"/>
      <w:pPr>
        <w:ind w:left="7529" w:hanging="360"/>
      </w:pPr>
      <w:rPr>
        <w:rFonts w:hint="default"/>
        <w:lang w:val="fr-FR" w:eastAsia="en-US" w:bidi="ar-SA"/>
      </w:rPr>
    </w:lvl>
    <w:lvl w:ilvl="8" w:tplc="F56CB5C4">
      <w:numFmt w:val="bullet"/>
      <w:lvlText w:val="•"/>
      <w:lvlJc w:val="left"/>
      <w:pPr>
        <w:ind w:left="8474" w:hanging="360"/>
      </w:pPr>
      <w:rPr>
        <w:rFonts w:hint="default"/>
        <w:lang w:val="fr-FR" w:eastAsia="en-US" w:bidi="ar-SA"/>
      </w:rPr>
    </w:lvl>
  </w:abstractNum>
  <w:abstractNum w:abstractNumId="19" w15:restartNumberingAfterBreak="0">
    <w:nsid w:val="646F302E"/>
    <w:multiLevelType w:val="hybridMultilevel"/>
    <w:tmpl w:val="25F45104"/>
    <w:lvl w:ilvl="0" w:tplc="58BA716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5D0168B"/>
    <w:multiLevelType w:val="hybridMultilevel"/>
    <w:tmpl w:val="52D29604"/>
    <w:lvl w:ilvl="0" w:tplc="C792D6FE">
      <w:start w:val="255"/>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1" w15:restartNumberingAfterBreak="0">
    <w:nsid w:val="65D907F3"/>
    <w:multiLevelType w:val="hybridMultilevel"/>
    <w:tmpl w:val="9DA68760"/>
    <w:lvl w:ilvl="0" w:tplc="040C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2" w15:restartNumberingAfterBreak="0">
    <w:nsid w:val="67003EBE"/>
    <w:multiLevelType w:val="hybridMultilevel"/>
    <w:tmpl w:val="799E3306"/>
    <w:lvl w:ilvl="0" w:tplc="58BA7160">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F3169C1"/>
    <w:multiLevelType w:val="hybridMultilevel"/>
    <w:tmpl w:val="0096DF78"/>
    <w:lvl w:ilvl="0" w:tplc="58BA7160">
      <w:start w:val="1"/>
      <w:numFmt w:val="bullet"/>
      <w:lvlText w:val="₋"/>
      <w:lvlJc w:val="left"/>
      <w:pPr>
        <w:ind w:left="720" w:hanging="360"/>
      </w:pPr>
      <w:rPr>
        <w:rFonts w:ascii="Calibri" w:hAnsi="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4" w15:restartNumberingAfterBreak="0">
    <w:nsid w:val="719706E8"/>
    <w:multiLevelType w:val="hybridMultilevel"/>
    <w:tmpl w:val="47AE72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CED61AE"/>
    <w:multiLevelType w:val="singleLevel"/>
    <w:tmpl w:val="31B44142"/>
    <w:lvl w:ilvl="0">
      <w:start w:val="1"/>
      <w:numFmt w:val="decimal"/>
      <w:pStyle w:val="Listenumros"/>
      <w:lvlText w:val="Article %1 :"/>
      <w:lvlJc w:val="left"/>
      <w:pPr>
        <w:tabs>
          <w:tab w:val="num" w:pos="2120"/>
        </w:tabs>
        <w:ind w:left="1418" w:hanging="738"/>
      </w:pPr>
      <w:rPr>
        <w:rFonts w:ascii="Arial" w:hAnsi="Arial" w:hint="default"/>
        <w:b/>
        <w:i w:val="0"/>
        <w:sz w:val="24"/>
      </w:rPr>
    </w:lvl>
  </w:abstractNum>
  <w:abstractNum w:abstractNumId="26" w15:restartNumberingAfterBreak="0">
    <w:nsid w:val="7E3D4E8E"/>
    <w:multiLevelType w:val="hybridMultilevel"/>
    <w:tmpl w:val="A6A810F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11578055">
    <w:abstractNumId w:val="25"/>
  </w:num>
  <w:num w:numId="2" w16cid:durableId="775057198">
    <w:abstractNumId w:val="14"/>
  </w:num>
  <w:num w:numId="3" w16cid:durableId="1128930837">
    <w:abstractNumId w:val="1"/>
  </w:num>
  <w:num w:numId="4" w16cid:durableId="1286740919">
    <w:abstractNumId w:val="4"/>
  </w:num>
  <w:num w:numId="5" w16cid:durableId="785542058">
    <w:abstractNumId w:val="12"/>
  </w:num>
  <w:num w:numId="6" w16cid:durableId="1117917451">
    <w:abstractNumId w:val="16"/>
  </w:num>
  <w:num w:numId="7" w16cid:durableId="1376546284">
    <w:abstractNumId w:val="15"/>
  </w:num>
  <w:num w:numId="8" w16cid:durableId="538665791">
    <w:abstractNumId w:val="7"/>
  </w:num>
  <w:num w:numId="9" w16cid:durableId="726606980">
    <w:abstractNumId w:val="6"/>
  </w:num>
  <w:num w:numId="10" w16cid:durableId="2119838087">
    <w:abstractNumId w:val="2"/>
  </w:num>
  <w:num w:numId="11" w16cid:durableId="6842888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52737160">
    <w:abstractNumId w:val="20"/>
  </w:num>
  <w:num w:numId="13" w16cid:durableId="1761489994">
    <w:abstractNumId w:val="21"/>
    <w:lvlOverride w:ilvl="0">
      <w:startOverride w:val="1"/>
    </w:lvlOverride>
    <w:lvlOverride w:ilvl="1"/>
    <w:lvlOverride w:ilvl="2"/>
    <w:lvlOverride w:ilvl="3"/>
    <w:lvlOverride w:ilvl="4"/>
    <w:lvlOverride w:ilvl="5"/>
    <w:lvlOverride w:ilvl="6"/>
    <w:lvlOverride w:ilvl="7"/>
    <w:lvlOverride w:ilvl="8"/>
  </w:num>
  <w:num w:numId="14" w16cid:durableId="731390842">
    <w:abstractNumId w:val="9"/>
  </w:num>
  <w:num w:numId="15" w16cid:durableId="976762943">
    <w:abstractNumId w:val="5"/>
  </w:num>
  <w:num w:numId="16" w16cid:durableId="979263907">
    <w:abstractNumId w:val="3"/>
  </w:num>
  <w:num w:numId="17" w16cid:durableId="978656943">
    <w:abstractNumId w:val="0"/>
  </w:num>
  <w:num w:numId="18" w16cid:durableId="1070542815">
    <w:abstractNumId w:val="10"/>
  </w:num>
  <w:num w:numId="19" w16cid:durableId="1407149526">
    <w:abstractNumId w:val="26"/>
  </w:num>
  <w:num w:numId="20" w16cid:durableId="390889228">
    <w:abstractNumId w:val="13"/>
  </w:num>
  <w:num w:numId="21" w16cid:durableId="586811491">
    <w:abstractNumId w:val="24"/>
  </w:num>
  <w:num w:numId="22" w16cid:durableId="802963879">
    <w:abstractNumId w:val="18"/>
  </w:num>
  <w:num w:numId="23" w16cid:durableId="1765297990">
    <w:abstractNumId w:val="23"/>
  </w:num>
  <w:num w:numId="24" w16cid:durableId="2115205153">
    <w:abstractNumId w:val="22"/>
  </w:num>
  <w:num w:numId="25" w16cid:durableId="298462650">
    <w:abstractNumId w:val="19"/>
  </w:num>
  <w:num w:numId="26" w16cid:durableId="1675256975">
    <w:abstractNumId w:val="11"/>
  </w:num>
  <w:num w:numId="27" w16cid:durableId="777942388">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874"/>
    <w:rsid w:val="0000560C"/>
    <w:rsid w:val="000140DF"/>
    <w:rsid w:val="0001660B"/>
    <w:rsid w:val="00020936"/>
    <w:rsid w:val="00021E59"/>
    <w:rsid w:val="00022CBE"/>
    <w:rsid w:val="00024758"/>
    <w:rsid w:val="000335B1"/>
    <w:rsid w:val="000368B1"/>
    <w:rsid w:val="00040522"/>
    <w:rsid w:val="000411FF"/>
    <w:rsid w:val="00041740"/>
    <w:rsid w:val="00046550"/>
    <w:rsid w:val="000467AD"/>
    <w:rsid w:val="0005080F"/>
    <w:rsid w:val="00050968"/>
    <w:rsid w:val="00053750"/>
    <w:rsid w:val="00056CD8"/>
    <w:rsid w:val="0006097B"/>
    <w:rsid w:val="00061E4C"/>
    <w:rsid w:val="0007117A"/>
    <w:rsid w:val="00071845"/>
    <w:rsid w:val="0007219D"/>
    <w:rsid w:val="00074D30"/>
    <w:rsid w:val="000835D1"/>
    <w:rsid w:val="00084EC3"/>
    <w:rsid w:val="00085199"/>
    <w:rsid w:val="000851DC"/>
    <w:rsid w:val="00086E48"/>
    <w:rsid w:val="00091601"/>
    <w:rsid w:val="00091CD0"/>
    <w:rsid w:val="00092B91"/>
    <w:rsid w:val="00093310"/>
    <w:rsid w:val="00093D9F"/>
    <w:rsid w:val="00093ECC"/>
    <w:rsid w:val="00094BA7"/>
    <w:rsid w:val="00095595"/>
    <w:rsid w:val="00097AC1"/>
    <w:rsid w:val="000A0140"/>
    <w:rsid w:val="000A120E"/>
    <w:rsid w:val="000A291E"/>
    <w:rsid w:val="000A5766"/>
    <w:rsid w:val="000B0D71"/>
    <w:rsid w:val="000B3FB1"/>
    <w:rsid w:val="000B6E46"/>
    <w:rsid w:val="000C4CAA"/>
    <w:rsid w:val="000C6DA3"/>
    <w:rsid w:val="000D19B4"/>
    <w:rsid w:val="000D227B"/>
    <w:rsid w:val="000D27E8"/>
    <w:rsid w:val="000D6A51"/>
    <w:rsid w:val="000D6C9F"/>
    <w:rsid w:val="000E0851"/>
    <w:rsid w:val="000E3938"/>
    <w:rsid w:val="00114FA8"/>
    <w:rsid w:val="00115B29"/>
    <w:rsid w:val="0012390D"/>
    <w:rsid w:val="00125797"/>
    <w:rsid w:val="00126278"/>
    <w:rsid w:val="001310E0"/>
    <w:rsid w:val="00131F03"/>
    <w:rsid w:val="00134325"/>
    <w:rsid w:val="00134C73"/>
    <w:rsid w:val="00141B1C"/>
    <w:rsid w:val="00147D50"/>
    <w:rsid w:val="00152B12"/>
    <w:rsid w:val="00156049"/>
    <w:rsid w:val="00160F71"/>
    <w:rsid w:val="00166876"/>
    <w:rsid w:val="001807CC"/>
    <w:rsid w:val="001825C8"/>
    <w:rsid w:val="00184C10"/>
    <w:rsid w:val="001909CA"/>
    <w:rsid w:val="00193027"/>
    <w:rsid w:val="001A37AC"/>
    <w:rsid w:val="001A3EDA"/>
    <w:rsid w:val="001A5149"/>
    <w:rsid w:val="001B3756"/>
    <w:rsid w:val="001B43D2"/>
    <w:rsid w:val="001B6690"/>
    <w:rsid w:val="001B7BFA"/>
    <w:rsid w:val="001C14C6"/>
    <w:rsid w:val="001C2753"/>
    <w:rsid w:val="001C2F8A"/>
    <w:rsid w:val="001C3835"/>
    <w:rsid w:val="001C3F8E"/>
    <w:rsid w:val="001C4D9B"/>
    <w:rsid w:val="001C4F7F"/>
    <w:rsid w:val="001C7057"/>
    <w:rsid w:val="001D2D03"/>
    <w:rsid w:val="001D4152"/>
    <w:rsid w:val="001D77C5"/>
    <w:rsid w:val="001E2B26"/>
    <w:rsid w:val="001E3825"/>
    <w:rsid w:val="001E7BFA"/>
    <w:rsid w:val="001F2AD7"/>
    <w:rsid w:val="001F5FE0"/>
    <w:rsid w:val="00200754"/>
    <w:rsid w:val="00200EA8"/>
    <w:rsid w:val="00201D30"/>
    <w:rsid w:val="00203FA3"/>
    <w:rsid w:val="00207471"/>
    <w:rsid w:val="00210379"/>
    <w:rsid w:val="0021321D"/>
    <w:rsid w:val="00224B1E"/>
    <w:rsid w:val="00231122"/>
    <w:rsid w:val="00231960"/>
    <w:rsid w:val="00242485"/>
    <w:rsid w:val="0024287D"/>
    <w:rsid w:val="00244690"/>
    <w:rsid w:val="00250FDF"/>
    <w:rsid w:val="002521D0"/>
    <w:rsid w:val="00252A1E"/>
    <w:rsid w:val="00253A8D"/>
    <w:rsid w:val="00254E07"/>
    <w:rsid w:val="002624CD"/>
    <w:rsid w:val="0026555D"/>
    <w:rsid w:val="002666B1"/>
    <w:rsid w:val="00267722"/>
    <w:rsid w:val="00281482"/>
    <w:rsid w:val="00281B76"/>
    <w:rsid w:val="00284FFC"/>
    <w:rsid w:val="00290818"/>
    <w:rsid w:val="002A63E3"/>
    <w:rsid w:val="002A7C34"/>
    <w:rsid w:val="002A7EE3"/>
    <w:rsid w:val="002B3BE0"/>
    <w:rsid w:val="002B79B1"/>
    <w:rsid w:val="002C2782"/>
    <w:rsid w:val="002C2C92"/>
    <w:rsid w:val="002D7876"/>
    <w:rsid w:val="002E2A66"/>
    <w:rsid w:val="002E454B"/>
    <w:rsid w:val="002E6A41"/>
    <w:rsid w:val="00300A3A"/>
    <w:rsid w:val="003168E4"/>
    <w:rsid w:val="00322E96"/>
    <w:rsid w:val="003319C3"/>
    <w:rsid w:val="00336C23"/>
    <w:rsid w:val="00341E88"/>
    <w:rsid w:val="00342603"/>
    <w:rsid w:val="003433F1"/>
    <w:rsid w:val="00351C40"/>
    <w:rsid w:val="00354958"/>
    <w:rsid w:val="00355738"/>
    <w:rsid w:val="00360D2D"/>
    <w:rsid w:val="00363441"/>
    <w:rsid w:val="0036392E"/>
    <w:rsid w:val="0036756E"/>
    <w:rsid w:val="00367DA9"/>
    <w:rsid w:val="00373550"/>
    <w:rsid w:val="0038143D"/>
    <w:rsid w:val="0038628F"/>
    <w:rsid w:val="00394267"/>
    <w:rsid w:val="0039448D"/>
    <w:rsid w:val="00394519"/>
    <w:rsid w:val="00397119"/>
    <w:rsid w:val="003A1E03"/>
    <w:rsid w:val="003A53CF"/>
    <w:rsid w:val="003B04A7"/>
    <w:rsid w:val="003B3CDB"/>
    <w:rsid w:val="003B6771"/>
    <w:rsid w:val="003C176B"/>
    <w:rsid w:val="003C1CBB"/>
    <w:rsid w:val="003C4335"/>
    <w:rsid w:val="003C44D1"/>
    <w:rsid w:val="003C4DE2"/>
    <w:rsid w:val="003C6977"/>
    <w:rsid w:val="003D1D71"/>
    <w:rsid w:val="003D4A62"/>
    <w:rsid w:val="003D62AA"/>
    <w:rsid w:val="003D6ACE"/>
    <w:rsid w:val="003D6B8B"/>
    <w:rsid w:val="003E1736"/>
    <w:rsid w:val="003E2434"/>
    <w:rsid w:val="003E27C5"/>
    <w:rsid w:val="003F1D80"/>
    <w:rsid w:val="003F3457"/>
    <w:rsid w:val="003F47D9"/>
    <w:rsid w:val="003F4DE0"/>
    <w:rsid w:val="003F6733"/>
    <w:rsid w:val="003F7DC3"/>
    <w:rsid w:val="00406B83"/>
    <w:rsid w:val="004224BB"/>
    <w:rsid w:val="004272B4"/>
    <w:rsid w:val="00430F28"/>
    <w:rsid w:val="00430F6E"/>
    <w:rsid w:val="004363C8"/>
    <w:rsid w:val="004440AF"/>
    <w:rsid w:val="00444862"/>
    <w:rsid w:val="00450046"/>
    <w:rsid w:val="00452B7D"/>
    <w:rsid w:val="00454D54"/>
    <w:rsid w:val="00455BDC"/>
    <w:rsid w:val="00462C6E"/>
    <w:rsid w:val="00462C72"/>
    <w:rsid w:val="00463229"/>
    <w:rsid w:val="0046554E"/>
    <w:rsid w:val="00467234"/>
    <w:rsid w:val="00470783"/>
    <w:rsid w:val="00477FD8"/>
    <w:rsid w:val="004826EB"/>
    <w:rsid w:val="0049136F"/>
    <w:rsid w:val="004929E7"/>
    <w:rsid w:val="004A1523"/>
    <w:rsid w:val="004B6048"/>
    <w:rsid w:val="004B69D2"/>
    <w:rsid w:val="004C00FF"/>
    <w:rsid w:val="004C2096"/>
    <w:rsid w:val="004C26FE"/>
    <w:rsid w:val="004C512E"/>
    <w:rsid w:val="004C6969"/>
    <w:rsid w:val="004D02BF"/>
    <w:rsid w:val="004D1396"/>
    <w:rsid w:val="004D38F5"/>
    <w:rsid w:val="004D5A25"/>
    <w:rsid w:val="004D5D35"/>
    <w:rsid w:val="004D7339"/>
    <w:rsid w:val="004E2174"/>
    <w:rsid w:val="004E266A"/>
    <w:rsid w:val="004E4EE2"/>
    <w:rsid w:val="004E7AA6"/>
    <w:rsid w:val="004E7B23"/>
    <w:rsid w:val="00501951"/>
    <w:rsid w:val="00503134"/>
    <w:rsid w:val="00505A67"/>
    <w:rsid w:val="0050784C"/>
    <w:rsid w:val="00532493"/>
    <w:rsid w:val="00536934"/>
    <w:rsid w:val="00537C07"/>
    <w:rsid w:val="00541343"/>
    <w:rsid w:val="00541690"/>
    <w:rsid w:val="00543B4F"/>
    <w:rsid w:val="005462CF"/>
    <w:rsid w:val="005500C0"/>
    <w:rsid w:val="00550579"/>
    <w:rsid w:val="0055298D"/>
    <w:rsid w:val="005618EC"/>
    <w:rsid w:val="005654D6"/>
    <w:rsid w:val="00566458"/>
    <w:rsid w:val="0057186C"/>
    <w:rsid w:val="005727C2"/>
    <w:rsid w:val="00577611"/>
    <w:rsid w:val="0057798E"/>
    <w:rsid w:val="0058222F"/>
    <w:rsid w:val="00584E8C"/>
    <w:rsid w:val="00596022"/>
    <w:rsid w:val="0059730F"/>
    <w:rsid w:val="005A1867"/>
    <w:rsid w:val="005A4D08"/>
    <w:rsid w:val="005B40CF"/>
    <w:rsid w:val="005B6B65"/>
    <w:rsid w:val="005C48F5"/>
    <w:rsid w:val="005D066C"/>
    <w:rsid w:val="005D201A"/>
    <w:rsid w:val="005D2F37"/>
    <w:rsid w:val="005D4912"/>
    <w:rsid w:val="005D5C6F"/>
    <w:rsid w:val="005D69B4"/>
    <w:rsid w:val="005E1BC7"/>
    <w:rsid w:val="005E26EA"/>
    <w:rsid w:val="005E4C38"/>
    <w:rsid w:val="005F1718"/>
    <w:rsid w:val="005F1F5C"/>
    <w:rsid w:val="005F4F1F"/>
    <w:rsid w:val="005F741A"/>
    <w:rsid w:val="00600E30"/>
    <w:rsid w:val="00603FB4"/>
    <w:rsid w:val="00604E40"/>
    <w:rsid w:val="00607337"/>
    <w:rsid w:val="0062338C"/>
    <w:rsid w:val="0062443D"/>
    <w:rsid w:val="00624F56"/>
    <w:rsid w:val="0063419B"/>
    <w:rsid w:val="006348DD"/>
    <w:rsid w:val="00634DED"/>
    <w:rsid w:val="006350A8"/>
    <w:rsid w:val="00641C64"/>
    <w:rsid w:val="00642514"/>
    <w:rsid w:val="00653699"/>
    <w:rsid w:val="00654AA4"/>
    <w:rsid w:val="006577F9"/>
    <w:rsid w:val="00660DA8"/>
    <w:rsid w:val="00674004"/>
    <w:rsid w:val="006842B9"/>
    <w:rsid w:val="00686820"/>
    <w:rsid w:val="006932E1"/>
    <w:rsid w:val="00694AD4"/>
    <w:rsid w:val="00695499"/>
    <w:rsid w:val="006A22A3"/>
    <w:rsid w:val="006A5CA6"/>
    <w:rsid w:val="006B6788"/>
    <w:rsid w:val="006B708D"/>
    <w:rsid w:val="006B7D2C"/>
    <w:rsid w:val="006C17DE"/>
    <w:rsid w:val="006D07AB"/>
    <w:rsid w:val="006E2776"/>
    <w:rsid w:val="006E456A"/>
    <w:rsid w:val="006E58AA"/>
    <w:rsid w:val="006F3EC7"/>
    <w:rsid w:val="006F415B"/>
    <w:rsid w:val="006F7242"/>
    <w:rsid w:val="007057BD"/>
    <w:rsid w:val="00713B28"/>
    <w:rsid w:val="007267BB"/>
    <w:rsid w:val="00726CB9"/>
    <w:rsid w:val="007352C8"/>
    <w:rsid w:val="00741FC6"/>
    <w:rsid w:val="007517D0"/>
    <w:rsid w:val="00760E7A"/>
    <w:rsid w:val="00764B95"/>
    <w:rsid w:val="00766BEB"/>
    <w:rsid w:val="007751CE"/>
    <w:rsid w:val="007765A2"/>
    <w:rsid w:val="007875A2"/>
    <w:rsid w:val="00787A6B"/>
    <w:rsid w:val="007A42C7"/>
    <w:rsid w:val="007B2635"/>
    <w:rsid w:val="007C2FE9"/>
    <w:rsid w:val="007D05F0"/>
    <w:rsid w:val="007D1B26"/>
    <w:rsid w:val="007D55C5"/>
    <w:rsid w:val="007E1A8E"/>
    <w:rsid w:val="007E744F"/>
    <w:rsid w:val="007F635C"/>
    <w:rsid w:val="00803DBC"/>
    <w:rsid w:val="00807694"/>
    <w:rsid w:val="00821BF3"/>
    <w:rsid w:val="00823314"/>
    <w:rsid w:val="00830B37"/>
    <w:rsid w:val="008323D1"/>
    <w:rsid w:val="00842367"/>
    <w:rsid w:val="00842CC1"/>
    <w:rsid w:val="0084342E"/>
    <w:rsid w:val="008450E7"/>
    <w:rsid w:val="0085147B"/>
    <w:rsid w:val="00852FB9"/>
    <w:rsid w:val="00855A30"/>
    <w:rsid w:val="00867311"/>
    <w:rsid w:val="00870A90"/>
    <w:rsid w:val="00873BD6"/>
    <w:rsid w:val="00875173"/>
    <w:rsid w:val="00880159"/>
    <w:rsid w:val="00885E24"/>
    <w:rsid w:val="00895959"/>
    <w:rsid w:val="00896461"/>
    <w:rsid w:val="008977FD"/>
    <w:rsid w:val="008A00EF"/>
    <w:rsid w:val="008A28AB"/>
    <w:rsid w:val="008A365A"/>
    <w:rsid w:val="008A7EBC"/>
    <w:rsid w:val="008C16B2"/>
    <w:rsid w:val="008C6296"/>
    <w:rsid w:val="008D0BF2"/>
    <w:rsid w:val="008D1053"/>
    <w:rsid w:val="008E0685"/>
    <w:rsid w:val="008E4820"/>
    <w:rsid w:val="008F0218"/>
    <w:rsid w:val="008F276E"/>
    <w:rsid w:val="008F2C98"/>
    <w:rsid w:val="00902EED"/>
    <w:rsid w:val="00903F9E"/>
    <w:rsid w:val="00911779"/>
    <w:rsid w:val="00912BF5"/>
    <w:rsid w:val="009209FC"/>
    <w:rsid w:val="00923BDD"/>
    <w:rsid w:val="00927C72"/>
    <w:rsid w:val="00932A11"/>
    <w:rsid w:val="00942DC9"/>
    <w:rsid w:val="00954065"/>
    <w:rsid w:val="009552CB"/>
    <w:rsid w:val="00955901"/>
    <w:rsid w:val="0095598E"/>
    <w:rsid w:val="0096161A"/>
    <w:rsid w:val="009668DA"/>
    <w:rsid w:val="00971E40"/>
    <w:rsid w:val="00972391"/>
    <w:rsid w:val="00977FD9"/>
    <w:rsid w:val="00983995"/>
    <w:rsid w:val="009851D8"/>
    <w:rsid w:val="00986B1E"/>
    <w:rsid w:val="009873EA"/>
    <w:rsid w:val="00991B75"/>
    <w:rsid w:val="00991E4B"/>
    <w:rsid w:val="009920A2"/>
    <w:rsid w:val="009A1D32"/>
    <w:rsid w:val="009A21AC"/>
    <w:rsid w:val="009B1724"/>
    <w:rsid w:val="009B1949"/>
    <w:rsid w:val="009C611B"/>
    <w:rsid w:val="009C7665"/>
    <w:rsid w:val="009D2043"/>
    <w:rsid w:val="009D4925"/>
    <w:rsid w:val="009E0B36"/>
    <w:rsid w:val="009E44A4"/>
    <w:rsid w:val="009F532E"/>
    <w:rsid w:val="009F5BF5"/>
    <w:rsid w:val="00A002C6"/>
    <w:rsid w:val="00A02550"/>
    <w:rsid w:val="00A02EFB"/>
    <w:rsid w:val="00A05A0F"/>
    <w:rsid w:val="00A07238"/>
    <w:rsid w:val="00A07A69"/>
    <w:rsid w:val="00A179BD"/>
    <w:rsid w:val="00A2402A"/>
    <w:rsid w:val="00A247CA"/>
    <w:rsid w:val="00A30E3D"/>
    <w:rsid w:val="00A31C08"/>
    <w:rsid w:val="00A334BC"/>
    <w:rsid w:val="00A3497A"/>
    <w:rsid w:val="00A35284"/>
    <w:rsid w:val="00A3589D"/>
    <w:rsid w:val="00A36DE9"/>
    <w:rsid w:val="00A431C7"/>
    <w:rsid w:val="00A45E20"/>
    <w:rsid w:val="00A46F1B"/>
    <w:rsid w:val="00A52A57"/>
    <w:rsid w:val="00A60EDD"/>
    <w:rsid w:val="00A81CAB"/>
    <w:rsid w:val="00A92FE3"/>
    <w:rsid w:val="00AA2593"/>
    <w:rsid w:val="00AA6040"/>
    <w:rsid w:val="00AB47CD"/>
    <w:rsid w:val="00AB553C"/>
    <w:rsid w:val="00AC21CC"/>
    <w:rsid w:val="00AC26D2"/>
    <w:rsid w:val="00AC662B"/>
    <w:rsid w:val="00AC6725"/>
    <w:rsid w:val="00AD5583"/>
    <w:rsid w:val="00AD7500"/>
    <w:rsid w:val="00AF10C4"/>
    <w:rsid w:val="00AF599A"/>
    <w:rsid w:val="00B0411D"/>
    <w:rsid w:val="00B05EC6"/>
    <w:rsid w:val="00B061D1"/>
    <w:rsid w:val="00B118D0"/>
    <w:rsid w:val="00B16A57"/>
    <w:rsid w:val="00B21596"/>
    <w:rsid w:val="00B23B68"/>
    <w:rsid w:val="00B25B31"/>
    <w:rsid w:val="00B27E7D"/>
    <w:rsid w:val="00B32873"/>
    <w:rsid w:val="00B40F11"/>
    <w:rsid w:val="00B4153E"/>
    <w:rsid w:val="00B41835"/>
    <w:rsid w:val="00B42401"/>
    <w:rsid w:val="00B430EC"/>
    <w:rsid w:val="00B5197C"/>
    <w:rsid w:val="00B545C5"/>
    <w:rsid w:val="00B576DD"/>
    <w:rsid w:val="00B6172F"/>
    <w:rsid w:val="00B73B99"/>
    <w:rsid w:val="00B82A9B"/>
    <w:rsid w:val="00B951D3"/>
    <w:rsid w:val="00BB64DD"/>
    <w:rsid w:val="00BC3285"/>
    <w:rsid w:val="00BC69F0"/>
    <w:rsid w:val="00BD78AC"/>
    <w:rsid w:val="00BE03D4"/>
    <w:rsid w:val="00BE5312"/>
    <w:rsid w:val="00BE6DF9"/>
    <w:rsid w:val="00BF15C4"/>
    <w:rsid w:val="00BF35A0"/>
    <w:rsid w:val="00BF7855"/>
    <w:rsid w:val="00C071C7"/>
    <w:rsid w:val="00C11015"/>
    <w:rsid w:val="00C1493C"/>
    <w:rsid w:val="00C3351D"/>
    <w:rsid w:val="00C336B1"/>
    <w:rsid w:val="00C42939"/>
    <w:rsid w:val="00C44B8D"/>
    <w:rsid w:val="00C46EEF"/>
    <w:rsid w:val="00C54B03"/>
    <w:rsid w:val="00C61785"/>
    <w:rsid w:val="00C6182E"/>
    <w:rsid w:val="00C66415"/>
    <w:rsid w:val="00C67441"/>
    <w:rsid w:val="00C716E9"/>
    <w:rsid w:val="00C77FE2"/>
    <w:rsid w:val="00C84830"/>
    <w:rsid w:val="00C8770A"/>
    <w:rsid w:val="00C926AB"/>
    <w:rsid w:val="00C92BC5"/>
    <w:rsid w:val="00C95A32"/>
    <w:rsid w:val="00CA1178"/>
    <w:rsid w:val="00CA551A"/>
    <w:rsid w:val="00CA5874"/>
    <w:rsid w:val="00CA7B11"/>
    <w:rsid w:val="00CB438B"/>
    <w:rsid w:val="00CB47AC"/>
    <w:rsid w:val="00CB5CE3"/>
    <w:rsid w:val="00CC3497"/>
    <w:rsid w:val="00CC5D30"/>
    <w:rsid w:val="00CD1B9E"/>
    <w:rsid w:val="00CD42F5"/>
    <w:rsid w:val="00CD58C0"/>
    <w:rsid w:val="00CE2A9D"/>
    <w:rsid w:val="00CF2A30"/>
    <w:rsid w:val="00D01794"/>
    <w:rsid w:val="00D0585F"/>
    <w:rsid w:val="00D1370F"/>
    <w:rsid w:val="00D138FE"/>
    <w:rsid w:val="00D14A07"/>
    <w:rsid w:val="00D159D0"/>
    <w:rsid w:val="00D15F24"/>
    <w:rsid w:val="00D16F5D"/>
    <w:rsid w:val="00D1700E"/>
    <w:rsid w:val="00D20049"/>
    <w:rsid w:val="00D21C67"/>
    <w:rsid w:val="00D23C12"/>
    <w:rsid w:val="00D23C2D"/>
    <w:rsid w:val="00D23F92"/>
    <w:rsid w:val="00D32568"/>
    <w:rsid w:val="00D3259C"/>
    <w:rsid w:val="00D476BF"/>
    <w:rsid w:val="00D4779B"/>
    <w:rsid w:val="00D5028F"/>
    <w:rsid w:val="00D50683"/>
    <w:rsid w:val="00D51E0A"/>
    <w:rsid w:val="00D55843"/>
    <w:rsid w:val="00D615D6"/>
    <w:rsid w:val="00D6573E"/>
    <w:rsid w:val="00D66087"/>
    <w:rsid w:val="00D67375"/>
    <w:rsid w:val="00D753D8"/>
    <w:rsid w:val="00D75538"/>
    <w:rsid w:val="00D7750D"/>
    <w:rsid w:val="00D83745"/>
    <w:rsid w:val="00D83F8D"/>
    <w:rsid w:val="00D840FB"/>
    <w:rsid w:val="00D85F19"/>
    <w:rsid w:val="00DA7713"/>
    <w:rsid w:val="00DB0DDE"/>
    <w:rsid w:val="00DB3115"/>
    <w:rsid w:val="00DB45B2"/>
    <w:rsid w:val="00DB543D"/>
    <w:rsid w:val="00DB57DA"/>
    <w:rsid w:val="00DC5C38"/>
    <w:rsid w:val="00DD4E14"/>
    <w:rsid w:val="00DE14BD"/>
    <w:rsid w:val="00DE5584"/>
    <w:rsid w:val="00DF0521"/>
    <w:rsid w:val="00DF6AC6"/>
    <w:rsid w:val="00E00CA8"/>
    <w:rsid w:val="00E1238A"/>
    <w:rsid w:val="00E143E4"/>
    <w:rsid w:val="00E40F2D"/>
    <w:rsid w:val="00E41B80"/>
    <w:rsid w:val="00E44A10"/>
    <w:rsid w:val="00E44BC6"/>
    <w:rsid w:val="00E45397"/>
    <w:rsid w:val="00E466FA"/>
    <w:rsid w:val="00E569DA"/>
    <w:rsid w:val="00E67292"/>
    <w:rsid w:val="00E70E1B"/>
    <w:rsid w:val="00E721B6"/>
    <w:rsid w:val="00E738A2"/>
    <w:rsid w:val="00E82186"/>
    <w:rsid w:val="00E824AF"/>
    <w:rsid w:val="00E82F23"/>
    <w:rsid w:val="00E857B6"/>
    <w:rsid w:val="00E943A7"/>
    <w:rsid w:val="00E94C52"/>
    <w:rsid w:val="00EA11EE"/>
    <w:rsid w:val="00EA257C"/>
    <w:rsid w:val="00EA27F0"/>
    <w:rsid w:val="00EA48E5"/>
    <w:rsid w:val="00EB1837"/>
    <w:rsid w:val="00EB23D4"/>
    <w:rsid w:val="00EC2A82"/>
    <w:rsid w:val="00EC38D7"/>
    <w:rsid w:val="00EC7890"/>
    <w:rsid w:val="00ED4CDF"/>
    <w:rsid w:val="00ED6DC4"/>
    <w:rsid w:val="00EE3609"/>
    <w:rsid w:val="00EE6481"/>
    <w:rsid w:val="00EE6D6C"/>
    <w:rsid w:val="00EF21AD"/>
    <w:rsid w:val="00EF7B65"/>
    <w:rsid w:val="00F028A2"/>
    <w:rsid w:val="00F060CF"/>
    <w:rsid w:val="00F149BC"/>
    <w:rsid w:val="00F15C39"/>
    <w:rsid w:val="00F16D1E"/>
    <w:rsid w:val="00F16F3A"/>
    <w:rsid w:val="00F22453"/>
    <w:rsid w:val="00F24370"/>
    <w:rsid w:val="00F315FB"/>
    <w:rsid w:val="00F32446"/>
    <w:rsid w:val="00F52614"/>
    <w:rsid w:val="00F741DE"/>
    <w:rsid w:val="00F87E74"/>
    <w:rsid w:val="00F928F6"/>
    <w:rsid w:val="00F946AE"/>
    <w:rsid w:val="00F950F8"/>
    <w:rsid w:val="00F96BE7"/>
    <w:rsid w:val="00FA3996"/>
    <w:rsid w:val="00FA7B3B"/>
    <w:rsid w:val="00FB0534"/>
    <w:rsid w:val="00FB099C"/>
    <w:rsid w:val="00FB0C50"/>
    <w:rsid w:val="00FB6213"/>
    <w:rsid w:val="00FC1FC1"/>
    <w:rsid w:val="00FC6FF3"/>
    <w:rsid w:val="00FD1F94"/>
    <w:rsid w:val="00FD7168"/>
    <w:rsid w:val="00FD73D8"/>
    <w:rsid w:val="00FE56D1"/>
    <w:rsid w:val="00FE63C5"/>
    <w:rsid w:val="00FE7C27"/>
    <w:rsid w:val="00FF0B05"/>
    <w:rsid w:val="00FF28BF"/>
    <w:rsid w:val="00FF6FAF"/>
    <w:rsid w:val="00FF7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41B69"/>
  <w15:chartTrackingRefBased/>
  <w15:docId w15:val="{1826DCA5-D6B1-4F39-8306-6C1A23119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jc w:val="center"/>
      <w:outlineLvl w:val="0"/>
    </w:pPr>
    <w:rPr>
      <w:i/>
      <w:iCs/>
      <w:sz w:val="32"/>
      <w:szCs w:val="32"/>
    </w:rPr>
  </w:style>
  <w:style w:type="paragraph" w:styleId="Titre2">
    <w:name w:val="heading 2"/>
    <w:basedOn w:val="Normal"/>
    <w:next w:val="Normal"/>
    <w:qFormat/>
    <w:pPr>
      <w:keepNext/>
      <w:outlineLvl w:val="1"/>
    </w:pPr>
    <w:rPr>
      <w:sz w:val="24"/>
      <w:szCs w:val="24"/>
    </w:rPr>
  </w:style>
  <w:style w:type="paragraph" w:styleId="Titre3">
    <w:name w:val="heading 3"/>
    <w:basedOn w:val="Normal"/>
    <w:next w:val="Normal"/>
    <w:qFormat/>
    <w:pPr>
      <w:keepNext/>
      <w:ind w:firstLine="3332"/>
      <w:outlineLvl w:val="2"/>
    </w:pPr>
    <w:rPr>
      <w:sz w:val="24"/>
      <w:szCs w:val="24"/>
    </w:rPr>
  </w:style>
  <w:style w:type="paragraph" w:styleId="Titre4">
    <w:name w:val="heading 4"/>
    <w:basedOn w:val="Normal"/>
    <w:next w:val="Normal"/>
    <w:qFormat/>
    <w:pPr>
      <w:keepNext/>
      <w:ind w:left="567"/>
      <w:jc w:val="both"/>
      <w:outlineLvl w:val="3"/>
    </w:pPr>
    <w:rPr>
      <w:rFonts w:ascii="Albertus Medium" w:hAnsi="Albertus Medium"/>
      <w:color w:val="000000"/>
      <w:sz w:val="24"/>
      <w:szCs w:val="24"/>
    </w:rPr>
  </w:style>
  <w:style w:type="paragraph" w:styleId="Titre5">
    <w:name w:val="heading 5"/>
    <w:basedOn w:val="Normal"/>
    <w:next w:val="Normal"/>
    <w:qFormat/>
    <w:pPr>
      <w:keepNext/>
      <w:ind w:left="567"/>
      <w:outlineLvl w:val="4"/>
    </w:pPr>
    <w:rPr>
      <w:sz w:val="24"/>
      <w:szCs w:val="24"/>
    </w:rPr>
  </w:style>
  <w:style w:type="paragraph" w:styleId="Titre6">
    <w:name w:val="heading 6"/>
    <w:basedOn w:val="Normal"/>
    <w:next w:val="Normal"/>
    <w:qFormat/>
    <w:pPr>
      <w:keepNext/>
      <w:tabs>
        <w:tab w:val="left" w:leader="dot" w:pos="7655"/>
        <w:tab w:val="left" w:leader="dot" w:pos="9781"/>
      </w:tabs>
      <w:ind w:right="-709"/>
      <w:outlineLvl w:val="5"/>
    </w:pPr>
    <w:rPr>
      <w:rFonts w:ascii="Arial Narrow" w:hAnsi="Arial Narrow"/>
      <w:b/>
      <w:sz w:val="22"/>
    </w:rPr>
  </w:style>
  <w:style w:type="paragraph" w:styleId="Titre7">
    <w:name w:val="heading 7"/>
    <w:basedOn w:val="Normal"/>
    <w:next w:val="Normal"/>
    <w:qFormat/>
    <w:pPr>
      <w:keepNext/>
      <w:tabs>
        <w:tab w:val="left" w:leader="dot" w:pos="9781"/>
      </w:tabs>
      <w:ind w:left="-426" w:right="-709"/>
      <w:outlineLvl w:val="6"/>
    </w:pPr>
    <w:rPr>
      <w:rFonts w:ascii="Arial Narrow" w:hAnsi="Arial Narrow"/>
      <w:b/>
      <w:sz w:val="26"/>
    </w:rPr>
  </w:style>
  <w:style w:type="paragraph" w:styleId="Titre8">
    <w:name w:val="heading 8"/>
    <w:basedOn w:val="Normal"/>
    <w:next w:val="Normal"/>
    <w:qFormat/>
    <w:pPr>
      <w:keepNext/>
      <w:tabs>
        <w:tab w:val="left" w:leader="dot" w:pos="2835"/>
      </w:tabs>
      <w:ind w:right="-709"/>
      <w:jc w:val="both"/>
      <w:outlineLvl w:val="7"/>
    </w:pPr>
    <w:rPr>
      <w:rFonts w:ascii="Arial Narrow" w:hAnsi="Arial Narrow"/>
      <w:color w:val="FF0000"/>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Pr>
      <w:sz w:val="24"/>
      <w:szCs w:val="24"/>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Corpsdetexte2">
    <w:name w:val="Body Text 2"/>
    <w:basedOn w:val="Normal"/>
    <w:pPr>
      <w:jc w:val="center"/>
    </w:pPr>
    <w:rPr>
      <w:b/>
      <w:bCs/>
      <w:sz w:val="24"/>
      <w:szCs w:val="24"/>
    </w:rPr>
  </w:style>
  <w:style w:type="character" w:styleId="Numrodepage">
    <w:name w:val="page number"/>
    <w:basedOn w:val="Policepardfaut"/>
  </w:style>
  <w:style w:type="paragraph" w:styleId="Retraitcorpsdetexte3">
    <w:name w:val="Body Text Indent 3"/>
    <w:basedOn w:val="Normal"/>
    <w:pPr>
      <w:ind w:left="567"/>
    </w:pPr>
    <w:rPr>
      <w:rFonts w:ascii="Albertus Medium" w:hAnsi="Albertus Medium"/>
      <w:sz w:val="24"/>
      <w:szCs w:val="24"/>
    </w:rPr>
  </w:style>
  <w:style w:type="paragraph" w:customStyle="1" w:styleId="Vu">
    <w:name w:val="Vu"/>
    <w:basedOn w:val="Normal"/>
    <w:pPr>
      <w:spacing w:before="60" w:after="120" w:line="280" w:lineRule="exact"/>
      <w:ind w:left="680"/>
      <w:jc w:val="both"/>
    </w:pPr>
    <w:rPr>
      <w:rFonts w:ascii="Arial" w:hAnsi="Arial"/>
      <w:sz w:val="22"/>
    </w:rPr>
  </w:style>
  <w:style w:type="paragraph" w:styleId="Listenumros">
    <w:name w:val="List Number"/>
    <w:basedOn w:val="Normal"/>
    <w:pPr>
      <w:numPr>
        <w:numId w:val="1"/>
      </w:numPr>
      <w:spacing w:before="280" w:after="120" w:line="280" w:lineRule="exact"/>
      <w:jc w:val="both"/>
    </w:pPr>
    <w:rPr>
      <w:rFonts w:ascii="Arial" w:hAnsi="Arial"/>
      <w:sz w:val="22"/>
    </w:rPr>
  </w:style>
  <w:style w:type="paragraph" w:styleId="Listepuces">
    <w:name w:val="List Bullet"/>
    <w:basedOn w:val="Normal"/>
    <w:next w:val="Normal"/>
    <w:autoRedefine/>
    <w:pPr>
      <w:numPr>
        <w:numId w:val="2"/>
      </w:numPr>
      <w:spacing w:after="120" w:line="320" w:lineRule="exact"/>
      <w:jc w:val="both"/>
    </w:pPr>
    <w:rPr>
      <w:rFonts w:ascii="Arial" w:hAnsi="Arial"/>
      <w:sz w:val="22"/>
    </w:rPr>
  </w:style>
  <w:style w:type="paragraph" w:styleId="Retraitcorpsdetexte">
    <w:name w:val="Body Text Indent"/>
    <w:basedOn w:val="Normal"/>
    <w:pPr>
      <w:tabs>
        <w:tab w:val="left" w:leader="dot" w:pos="2268"/>
      </w:tabs>
      <w:spacing w:after="360" w:line="320" w:lineRule="exact"/>
      <w:ind w:left="709"/>
      <w:jc w:val="both"/>
    </w:pPr>
    <w:rPr>
      <w:rFonts w:ascii="Garamond" w:hAnsi="Garamond"/>
      <w:sz w:val="26"/>
    </w:rPr>
  </w:style>
  <w:style w:type="paragraph" w:styleId="Corpsdetexte3">
    <w:name w:val="Body Text 3"/>
    <w:basedOn w:val="Normal"/>
    <w:pPr>
      <w:tabs>
        <w:tab w:val="left" w:leader="dot" w:pos="9781"/>
      </w:tabs>
      <w:ind w:right="-709"/>
      <w:jc w:val="both"/>
    </w:pPr>
    <w:rPr>
      <w:rFonts w:ascii="Arial Narrow" w:hAnsi="Arial Narrow"/>
      <w:sz w:val="24"/>
    </w:rPr>
  </w:style>
  <w:style w:type="paragraph" w:styleId="Explorateurdedocuments">
    <w:name w:val="Document Map"/>
    <w:basedOn w:val="Normal"/>
    <w:semiHidden/>
    <w:pPr>
      <w:shd w:val="clear" w:color="auto" w:fill="000080"/>
    </w:pPr>
    <w:rPr>
      <w:rFonts w:ascii="Tahoma" w:hAnsi="Tahoma" w:cs="Tahoma"/>
    </w:rPr>
  </w:style>
  <w:style w:type="paragraph" w:styleId="Textedebulles">
    <w:name w:val="Balloon Text"/>
    <w:basedOn w:val="Normal"/>
    <w:semiHidden/>
    <w:rPr>
      <w:rFonts w:ascii="Tahoma" w:hAnsi="Tahoma" w:cs="Tahoma"/>
      <w:sz w:val="16"/>
      <w:szCs w:val="16"/>
    </w:rPr>
  </w:style>
  <w:style w:type="table" w:styleId="Grilledutableau">
    <w:name w:val="Table Grid"/>
    <w:basedOn w:val="TableauNormal"/>
    <w:rsid w:val="006A5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rsid w:val="0038143D"/>
    <w:pPr>
      <w:spacing w:after="120" w:line="480" w:lineRule="auto"/>
      <w:ind w:left="283"/>
    </w:pPr>
  </w:style>
  <w:style w:type="paragraph" w:styleId="Normalcentr">
    <w:name w:val="Block Text"/>
    <w:basedOn w:val="Normal"/>
    <w:rsid w:val="0038143D"/>
    <w:pPr>
      <w:ind w:left="2694" w:right="-426"/>
    </w:pPr>
    <w:rPr>
      <w:rFonts w:ascii="Garamond" w:hAnsi="Garamond"/>
      <w:b/>
      <w:sz w:val="28"/>
    </w:rPr>
  </w:style>
  <w:style w:type="character" w:customStyle="1" w:styleId="CorpsdetexteCar">
    <w:name w:val="Corps de texte Car"/>
    <w:link w:val="Corpsdetexte"/>
    <w:rsid w:val="009552CB"/>
    <w:rPr>
      <w:sz w:val="24"/>
      <w:szCs w:val="24"/>
    </w:rPr>
  </w:style>
  <w:style w:type="paragraph" w:styleId="Paragraphedeliste">
    <w:name w:val="List Paragraph"/>
    <w:basedOn w:val="Normal"/>
    <w:link w:val="ParagraphedelisteCar"/>
    <w:uiPriority w:val="1"/>
    <w:qFormat/>
    <w:rsid w:val="00741FC6"/>
    <w:pPr>
      <w:ind w:left="708"/>
    </w:pPr>
  </w:style>
  <w:style w:type="paragraph" w:customStyle="1" w:styleId="NormalRGPD">
    <w:name w:val="Normal RGPD"/>
    <w:basedOn w:val="Normal"/>
    <w:link w:val="NormalRGPDCar"/>
    <w:qFormat/>
    <w:rsid w:val="00603FB4"/>
    <w:pPr>
      <w:spacing w:after="120" w:line="259" w:lineRule="auto"/>
      <w:jc w:val="both"/>
    </w:pPr>
    <w:rPr>
      <w:rFonts w:ascii="Calibri" w:eastAsia="Calibri" w:hAnsi="Calibri" w:cs="Calibri"/>
      <w:color w:val="002060"/>
      <w:sz w:val="22"/>
      <w:szCs w:val="22"/>
      <w:lang w:eastAsia="en-US"/>
    </w:rPr>
  </w:style>
  <w:style w:type="character" w:customStyle="1" w:styleId="NormalRGPDCar">
    <w:name w:val="Normal RGPD Car"/>
    <w:link w:val="NormalRGPD"/>
    <w:rsid w:val="00603FB4"/>
    <w:rPr>
      <w:rFonts w:ascii="Calibri" w:eastAsia="Calibri" w:hAnsi="Calibri" w:cs="Calibri"/>
      <w:color w:val="002060"/>
      <w:sz w:val="22"/>
      <w:szCs w:val="22"/>
      <w:lang w:eastAsia="en-US"/>
    </w:rPr>
  </w:style>
  <w:style w:type="character" w:customStyle="1" w:styleId="ParagraphedelisteCar">
    <w:name w:val="Paragraphe de liste Car"/>
    <w:basedOn w:val="Policepardfaut"/>
    <w:link w:val="Paragraphedeliste"/>
    <w:uiPriority w:val="34"/>
    <w:locked/>
    <w:rsid w:val="003F6733"/>
  </w:style>
  <w:style w:type="character" w:customStyle="1" w:styleId="PieddepageCar">
    <w:name w:val="Pied de page Car"/>
    <w:basedOn w:val="Policepardfaut"/>
    <w:link w:val="Pieddepage"/>
    <w:uiPriority w:val="99"/>
    <w:rsid w:val="0058222F"/>
  </w:style>
  <w:style w:type="character" w:customStyle="1" w:styleId="Caractresdenotedebasdepage">
    <w:name w:val="Caractères de note de bas de page"/>
    <w:rsid w:val="00880159"/>
    <w:rPr>
      <w:vertAlign w:val="superscript"/>
    </w:rPr>
  </w:style>
  <w:style w:type="paragraph" w:styleId="Notedebasdepage">
    <w:name w:val="footnote text"/>
    <w:basedOn w:val="Normal"/>
    <w:link w:val="NotedebasdepageCar"/>
    <w:rsid w:val="00E44A10"/>
    <w:pPr>
      <w:suppressAutoHyphens/>
      <w:spacing w:before="120" w:after="120"/>
      <w:ind w:firstLine="567"/>
      <w:jc w:val="both"/>
    </w:pPr>
    <w:rPr>
      <w:rFonts w:ascii="Arial" w:hAnsi="Arial" w:cs="Arial"/>
      <w:lang w:eastAsia="zh-CN"/>
    </w:rPr>
  </w:style>
  <w:style w:type="character" w:customStyle="1" w:styleId="NotedebasdepageCar">
    <w:name w:val="Note de bas de page Car"/>
    <w:basedOn w:val="Policepardfaut"/>
    <w:link w:val="Notedebasdepage"/>
    <w:rsid w:val="00E44A10"/>
    <w:rPr>
      <w:rFonts w:ascii="Arial" w:hAnsi="Arial" w:cs="Arial"/>
      <w:lang w:eastAsia="zh-CN"/>
    </w:rPr>
  </w:style>
  <w:style w:type="character" w:styleId="Marquedecommentaire">
    <w:name w:val="annotation reference"/>
    <w:basedOn w:val="Policepardfaut"/>
    <w:rsid w:val="00A02550"/>
    <w:rPr>
      <w:sz w:val="16"/>
      <w:szCs w:val="16"/>
    </w:rPr>
  </w:style>
  <w:style w:type="paragraph" w:styleId="Commentaire">
    <w:name w:val="annotation text"/>
    <w:basedOn w:val="Normal"/>
    <w:link w:val="CommentaireCar"/>
    <w:rsid w:val="00A02550"/>
  </w:style>
  <w:style w:type="character" w:customStyle="1" w:styleId="CommentaireCar">
    <w:name w:val="Commentaire Car"/>
    <w:basedOn w:val="Policepardfaut"/>
    <w:link w:val="Commentaire"/>
    <w:rsid w:val="00A02550"/>
  </w:style>
  <w:style w:type="paragraph" w:styleId="Objetducommentaire">
    <w:name w:val="annotation subject"/>
    <w:basedOn w:val="Commentaire"/>
    <w:next w:val="Commentaire"/>
    <w:link w:val="ObjetducommentaireCar"/>
    <w:rsid w:val="00A02550"/>
    <w:rPr>
      <w:b/>
      <w:bCs/>
    </w:rPr>
  </w:style>
  <w:style w:type="character" w:customStyle="1" w:styleId="ObjetducommentaireCar">
    <w:name w:val="Objet du commentaire Car"/>
    <w:basedOn w:val="CommentaireCar"/>
    <w:link w:val="Objetducommentaire"/>
    <w:rsid w:val="00A02550"/>
    <w:rPr>
      <w:b/>
      <w:bCs/>
    </w:rPr>
  </w:style>
  <w:style w:type="character" w:styleId="Appelnotedebasdep">
    <w:name w:val="footnote reference"/>
    <w:basedOn w:val="Policepardfaut"/>
    <w:rsid w:val="006F3EC7"/>
    <w:rPr>
      <w:vertAlign w:val="superscript"/>
    </w:rPr>
  </w:style>
  <w:style w:type="paragraph" w:customStyle="1" w:styleId="Default">
    <w:name w:val="Default"/>
    <w:rsid w:val="00022CBE"/>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1A3EDA"/>
    <w:pPr>
      <w:spacing w:before="100" w:beforeAutospacing="1" w:after="100" w:afterAutospacing="1"/>
    </w:pPr>
    <w:rPr>
      <w:sz w:val="24"/>
      <w:szCs w:val="24"/>
    </w:rPr>
  </w:style>
  <w:style w:type="character" w:styleId="lev">
    <w:name w:val="Strong"/>
    <w:basedOn w:val="Policepardfaut"/>
    <w:uiPriority w:val="22"/>
    <w:qFormat/>
    <w:rsid w:val="001A3EDA"/>
    <w:rPr>
      <w:b/>
      <w:bCs/>
    </w:rPr>
  </w:style>
  <w:style w:type="character" w:styleId="Lienhypertexte">
    <w:name w:val="Hyperlink"/>
    <w:basedOn w:val="Policepardfaut"/>
    <w:uiPriority w:val="99"/>
    <w:unhideWhenUsed/>
    <w:rsid w:val="001A3EDA"/>
    <w:rPr>
      <w:color w:val="0000FF"/>
      <w:u w:val="single"/>
    </w:rPr>
  </w:style>
  <w:style w:type="character" w:styleId="Accentuation">
    <w:name w:val="Emphasis"/>
    <w:basedOn w:val="Policepardfaut"/>
    <w:uiPriority w:val="20"/>
    <w:qFormat/>
    <w:rsid w:val="001A3E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31548">
      <w:bodyDiv w:val="1"/>
      <w:marLeft w:val="0"/>
      <w:marRight w:val="0"/>
      <w:marTop w:val="0"/>
      <w:marBottom w:val="0"/>
      <w:divBdr>
        <w:top w:val="none" w:sz="0" w:space="0" w:color="auto"/>
        <w:left w:val="none" w:sz="0" w:space="0" w:color="auto"/>
        <w:bottom w:val="none" w:sz="0" w:space="0" w:color="auto"/>
        <w:right w:val="none" w:sz="0" w:space="0" w:color="auto"/>
      </w:divBdr>
    </w:div>
    <w:div w:id="1039010979">
      <w:bodyDiv w:val="1"/>
      <w:marLeft w:val="0"/>
      <w:marRight w:val="0"/>
      <w:marTop w:val="0"/>
      <w:marBottom w:val="0"/>
      <w:divBdr>
        <w:top w:val="none" w:sz="0" w:space="0" w:color="auto"/>
        <w:left w:val="none" w:sz="0" w:space="0" w:color="auto"/>
        <w:bottom w:val="none" w:sz="0" w:space="0" w:color="auto"/>
        <w:right w:val="none" w:sz="0" w:space="0" w:color="auto"/>
      </w:divBdr>
    </w:div>
    <w:div w:id="1110468512">
      <w:bodyDiv w:val="1"/>
      <w:marLeft w:val="0"/>
      <w:marRight w:val="0"/>
      <w:marTop w:val="0"/>
      <w:marBottom w:val="0"/>
      <w:divBdr>
        <w:top w:val="none" w:sz="0" w:space="0" w:color="auto"/>
        <w:left w:val="none" w:sz="0" w:space="0" w:color="auto"/>
        <w:bottom w:val="none" w:sz="0" w:space="0" w:color="auto"/>
        <w:right w:val="none" w:sz="0" w:space="0" w:color="auto"/>
      </w:divBdr>
      <w:divsChild>
        <w:div w:id="1866794903">
          <w:marLeft w:val="0"/>
          <w:marRight w:val="0"/>
          <w:marTop w:val="0"/>
          <w:marBottom w:val="0"/>
          <w:divBdr>
            <w:top w:val="none" w:sz="0" w:space="0" w:color="auto"/>
            <w:left w:val="none" w:sz="0" w:space="0" w:color="auto"/>
            <w:bottom w:val="none" w:sz="0" w:space="0" w:color="auto"/>
            <w:right w:val="none" w:sz="0" w:space="0" w:color="auto"/>
          </w:divBdr>
        </w:div>
        <w:div w:id="588544781">
          <w:marLeft w:val="0"/>
          <w:marRight w:val="0"/>
          <w:marTop w:val="0"/>
          <w:marBottom w:val="0"/>
          <w:divBdr>
            <w:top w:val="none" w:sz="0" w:space="0" w:color="auto"/>
            <w:left w:val="none" w:sz="0" w:space="0" w:color="auto"/>
            <w:bottom w:val="none" w:sz="0" w:space="0" w:color="auto"/>
            <w:right w:val="none" w:sz="0" w:space="0" w:color="auto"/>
          </w:divBdr>
        </w:div>
        <w:div w:id="1382704018">
          <w:marLeft w:val="0"/>
          <w:marRight w:val="0"/>
          <w:marTop w:val="0"/>
          <w:marBottom w:val="0"/>
          <w:divBdr>
            <w:top w:val="none" w:sz="0" w:space="0" w:color="auto"/>
            <w:left w:val="none" w:sz="0" w:space="0" w:color="auto"/>
            <w:bottom w:val="none" w:sz="0" w:space="0" w:color="auto"/>
            <w:right w:val="none" w:sz="0" w:space="0" w:color="auto"/>
          </w:divBdr>
        </w:div>
        <w:div w:id="987317862">
          <w:marLeft w:val="0"/>
          <w:marRight w:val="0"/>
          <w:marTop w:val="0"/>
          <w:marBottom w:val="0"/>
          <w:divBdr>
            <w:top w:val="none" w:sz="0" w:space="0" w:color="auto"/>
            <w:left w:val="none" w:sz="0" w:space="0" w:color="auto"/>
            <w:bottom w:val="none" w:sz="0" w:space="0" w:color="auto"/>
            <w:right w:val="none" w:sz="0" w:space="0" w:color="auto"/>
          </w:divBdr>
        </w:div>
        <w:div w:id="1551453741">
          <w:marLeft w:val="0"/>
          <w:marRight w:val="0"/>
          <w:marTop w:val="0"/>
          <w:marBottom w:val="0"/>
          <w:divBdr>
            <w:top w:val="none" w:sz="0" w:space="0" w:color="auto"/>
            <w:left w:val="none" w:sz="0" w:space="0" w:color="auto"/>
            <w:bottom w:val="none" w:sz="0" w:space="0" w:color="auto"/>
            <w:right w:val="none" w:sz="0" w:space="0" w:color="auto"/>
          </w:divBdr>
        </w:div>
        <w:div w:id="1132408442">
          <w:marLeft w:val="0"/>
          <w:marRight w:val="0"/>
          <w:marTop w:val="0"/>
          <w:marBottom w:val="0"/>
          <w:divBdr>
            <w:top w:val="none" w:sz="0" w:space="0" w:color="auto"/>
            <w:left w:val="none" w:sz="0" w:space="0" w:color="auto"/>
            <w:bottom w:val="none" w:sz="0" w:space="0" w:color="auto"/>
            <w:right w:val="none" w:sz="0" w:space="0" w:color="auto"/>
          </w:divBdr>
        </w:div>
        <w:div w:id="515384606">
          <w:marLeft w:val="0"/>
          <w:marRight w:val="0"/>
          <w:marTop w:val="0"/>
          <w:marBottom w:val="0"/>
          <w:divBdr>
            <w:top w:val="none" w:sz="0" w:space="0" w:color="auto"/>
            <w:left w:val="none" w:sz="0" w:space="0" w:color="auto"/>
            <w:bottom w:val="none" w:sz="0" w:space="0" w:color="auto"/>
            <w:right w:val="none" w:sz="0" w:space="0" w:color="auto"/>
          </w:divBdr>
        </w:div>
        <w:div w:id="258174992">
          <w:marLeft w:val="0"/>
          <w:marRight w:val="0"/>
          <w:marTop w:val="0"/>
          <w:marBottom w:val="0"/>
          <w:divBdr>
            <w:top w:val="none" w:sz="0" w:space="0" w:color="auto"/>
            <w:left w:val="none" w:sz="0" w:space="0" w:color="auto"/>
            <w:bottom w:val="none" w:sz="0" w:space="0" w:color="auto"/>
            <w:right w:val="none" w:sz="0" w:space="0" w:color="auto"/>
          </w:divBdr>
        </w:div>
      </w:divsChild>
    </w:div>
    <w:div w:id="1763330000">
      <w:bodyDiv w:val="1"/>
      <w:marLeft w:val="0"/>
      <w:marRight w:val="0"/>
      <w:marTop w:val="0"/>
      <w:marBottom w:val="0"/>
      <w:divBdr>
        <w:top w:val="none" w:sz="0" w:space="0" w:color="auto"/>
        <w:left w:val="none" w:sz="0" w:space="0" w:color="auto"/>
        <w:bottom w:val="none" w:sz="0" w:space="0" w:color="auto"/>
        <w:right w:val="none" w:sz="0" w:space="0" w:color="auto"/>
      </w:divBdr>
    </w:div>
    <w:div w:id="199105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FC420-7039-4E85-8D89-5C43FF6C9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12</Pages>
  <Words>4905</Words>
  <Characters>26981</Characters>
  <Application>Microsoft Office Word</Application>
  <DocSecurity>0</DocSecurity>
  <Lines>224</Lines>
  <Paragraphs>63</Paragraphs>
  <ScaleCrop>false</ScaleCrop>
  <HeadingPairs>
    <vt:vector size="4" baseType="variant">
      <vt:variant>
        <vt:lpstr>Titre</vt:lpstr>
      </vt:variant>
      <vt:variant>
        <vt:i4>1</vt:i4>
      </vt:variant>
      <vt:variant>
        <vt:lpstr>Titres</vt:lpstr>
      </vt:variant>
      <vt:variant>
        <vt:i4>2</vt:i4>
      </vt:variant>
    </vt:vector>
  </HeadingPairs>
  <TitlesOfParts>
    <vt:vector size="3" baseType="lpstr">
      <vt:lpstr> </vt:lpstr>
      <vt:lpstr>    Obligations du CDG46 envers la collectivité/l’établissement public</vt:lpstr>
      <vt:lpstr>    Obligations de la collectivité/l’établissement public envers le CDG46  </vt:lpstr>
    </vt:vector>
  </TitlesOfParts>
  <Company>CDG74</Company>
  <LinksUpToDate>false</LinksUpToDate>
  <CharactersWithSpaces>31823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Marie PETITPAS</dc:creator>
  <cp:keywords/>
  <cp:lastModifiedBy>Cindy Braz</cp:lastModifiedBy>
  <cp:revision>32</cp:revision>
  <cp:lastPrinted>2024-03-18T07:01:00Z</cp:lastPrinted>
  <dcterms:created xsi:type="dcterms:W3CDTF">2024-03-18T10:12:00Z</dcterms:created>
  <dcterms:modified xsi:type="dcterms:W3CDTF">2026-04-22T15:43:00Z</dcterms:modified>
</cp:coreProperties>
</file>